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1" w:type="dxa"/>
        <w:tblInd w:w="-176" w:type="dxa"/>
        <w:tblLook w:val="04A0" w:firstRow="1" w:lastRow="0" w:firstColumn="1" w:lastColumn="0" w:noHBand="0" w:noVBand="1"/>
      </w:tblPr>
      <w:tblGrid>
        <w:gridCol w:w="9421"/>
      </w:tblGrid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center"/>
              <w:rPr>
                <w:b/>
                <w:spacing w:val="10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Pr="00363792" w:rsidRDefault="00363792" w:rsidP="00363792">
            <w:pPr>
              <w:rPr>
                <w:rFonts w:ascii="Trebuchet MS" w:hAnsi="Trebuchet MS"/>
                <w:sz w:val="36"/>
                <w:szCs w:val="36"/>
                <w:u w:val="single"/>
              </w:rPr>
            </w:pPr>
            <w:r w:rsidRPr="003275A4">
              <w:rPr>
                <w:rFonts w:ascii="Trebuchet MS" w:hAnsi="Trebuchet MS"/>
                <w:sz w:val="36"/>
                <w:szCs w:val="36"/>
                <w:u w:val="single"/>
              </w:rPr>
              <w:t>Договор-оферт</w:t>
            </w:r>
            <w:r>
              <w:rPr>
                <w:rFonts w:ascii="Trebuchet MS" w:hAnsi="Trebuchet MS"/>
                <w:sz w:val="36"/>
                <w:szCs w:val="36"/>
                <w:u w:val="single"/>
              </w:rPr>
              <w:t xml:space="preserve">а на </w:t>
            </w:r>
            <w:r w:rsidRPr="00363792">
              <w:rPr>
                <w:rFonts w:ascii="Trebuchet MS" w:hAnsi="Trebuchet MS"/>
                <w:sz w:val="36"/>
                <w:szCs w:val="36"/>
                <w:u w:val="single"/>
              </w:rPr>
              <w:t>оказание</w:t>
            </w:r>
            <w:r w:rsidRPr="00363792">
              <w:rPr>
                <w:u w:val="single"/>
              </w:rPr>
              <w:t xml:space="preserve"> </w:t>
            </w:r>
            <w:r w:rsidRPr="00363792">
              <w:rPr>
                <w:rFonts w:ascii="Trebuchet MS" w:hAnsi="Trebuchet MS"/>
                <w:sz w:val="36"/>
                <w:szCs w:val="36"/>
                <w:u w:val="single"/>
              </w:rPr>
              <w:t>Агентом услуг</w:t>
            </w:r>
            <w:r>
              <w:rPr>
                <w:rFonts w:ascii="Trebuchet MS" w:hAnsi="Trebuchet MS"/>
                <w:sz w:val="36"/>
                <w:szCs w:val="36"/>
                <w:u w:val="single"/>
              </w:rPr>
              <w:t xml:space="preserve"> 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>
            <w:pPr>
              <w:shd w:val="clear" w:color="auto" w:fill="FFFFFF"/>
              <w:jc w:val="center"/>
              <w:rPr>
                <w:spacing w:val="10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spacing w:val="10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>
            <w:pPr>
              <w:shd w:val="clear" w:color="auto" w:fill="FFFFFF"/>
              <w:jc w:val="both"/>
              <w:rPr>
                <w:spacing w:val="10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C142D3" w:rsidRDefault="00E13E60">
            <w:pPr>
              <w:shd w:val="clear" w:color="auto" w:fill="FFFFFF"/>
              <w:jc w:val="both"/>
              <w:rPr>
                <w:spacing w:val="10"/>
                <w:sz w:val="22"/>
                <w:szCs w:val="22"/>
              </w:rPr>
            </w:pPr>
            <w:r w:rsidRPr="00E13E60">
              <w:rPr>
                <w:spacing w:val="10"/>
                <w:sz w:val="22"/>
                <w:szCs w:val="22"/>
              </w:rPr>
              <w:t>Настоящий Договор являет</w:t>
            </w:r>
            <w:r>
              <w:rPr>
                <w:spacing w:val="10"/>
                <w:sz w:val="22"/>
                <w:szCs w:val="22"/>
              </w:rPr>
              <w:t>ся публичным договором офертой (далее – Договор)</w:t>
            </w:r>
            <w:r w:rsidRPr="00E13E60">
              <w:rPr>
                <w:spacing w:val="10"/>
                <w:sz w:val="22"/>
                <w:szCs w:val="22"/>
              </w:rPr>
              <w:t xml:space="preserve"> Общества с ограниченной ответственностью "</w:t>
            </w:r>
            <w:proofErr w:type="spellStart"/>
            <w:r w:rsidRPr="00E13E60">
              <w:rPr>
                <w:spacing w:val="10"/>
                <w:sz w:val="22"/>
                <w:szCs w:val="22"/>
              </w:rPr>
              <w:t>еЛама</w:t>
            </w:r>
            <w:proofErr w:type="spellEnd"/>
            <w:r w:rsidRPr="00E13E60">
              <w:rPr>
                <w:spacing w:val="10"/>
                <w:sz w:val="22"/>
                <w:szCs w:val="22"/>
              </w:rPr>
              <w:t xml:space="preserve">" (далее </w:t>
            </w:r>
            <w:r>
              <w:rPr>
                <w:spacing w:val="10"/>
                <w:sz w:val="22"/>
                <w:szCs w:val="22"/>
              </w:rPr>
              <w:t>– Принципал</w:t>
            </w:r>
            <w:r w:rsidRPr="00E13E60">
              <w:rPr>
                <w:spacing w:val="10"/>
                <w:sz w:val="22"/>
                <w:szCs w:val="22"/>
              </w:rPr>
              <w:t xml:space="preserve">) с любым физическим или юридическим лицом (далее </w:t>
            </w:r>
            <w:r>
              <w:rPr>
                <w:spacing w:val="10"/>
                <w:sz w:val="22"/>
                <w:szCs w:val="22"/>
              </w:rPr>
              <w:t>– Агент</w:t>
            </w:r>
            <w:r w:rsidRPr="00E13E60">
              <w:rPr>
                <w:spacing w:val="10"/>
                <w:sz w:val="22"/>
                <w:szCs w:val="22"/>
              </w:rPr>
              <w:t>), которое примет настоящее предложение на указанных ниже условиях.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spacing w:val="10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ТЕРМИНЫ И ОПРЕДЕЛЕНИЯ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tabs>
                <w:tab w:val="left" w:pos="279"/>
              </w:tabs>
              <w:ind w:left="-4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pacing w:val="1"/>
                <w:sz w:val="22"/>
                <w:szCs w:val="22"/>
              </w:rPr>
              <w:t>целях</w:t>
            </w:r>
            <w:r>
              <w:rPr>
                <w:sz w:val="22"/>
                <w:szCs w:val="22"/>
              </w:rPr>
              <w:t xml:space="preserve"> настоящего Договора нижеприведенные термины используются в следующем значении: 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>
            <w:pPr>
              <w:shd w:val="clear" w:color="auto" w:fill="FFFFFF"/>
              <w:tabs>
                <w:tab w:val="left" w:pos="318"/>
              </w:tabs>
              <w:jc w:val="both"/>
              <w:outlineLvl w:val="1"/>
              <w:rPr>
                <w:spacing w:val="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Сервис Принципала (далее - «Сервис») - </w:t>
            </w:r>
            <w:r>
              <w:rPr>
                <w:sz w:val="22"/>
                <w:szCs w:val="22"/>
              </w:rPr>
              <w:t xml:space="preserve">система автоматизированного управления Рекламными кампаниями в сети Интернет, находящаяся по адресу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http://www.eLama.ru/</w:t>
              </w:r>
            </w:hyperlink>
            <w:r>
              <w:rPr>
                <w:sz w:val="22"/>
                <w:szCs w:val="22"/>
              </w:rPr>
              <w:t xml:space="preserve">, представляющая собой программное обеспечение, принадлежащее Принципалу, с помощью которого оказываются услуги, описанные в </w:t>
            </w:r>
            <w:r>
              <w:rPr>
                <w:spacing w:val="1"/>
                <w:sz w:val="22"/>
                <w:szCs w:val="22"/>
              </w:rPr>
              <w:t>настоящем Договоре.</w:t>
            </w:r>
          </w:p>
          <w:p w:rsidR="00BA1965" w:rsidRDefault="00BA1965">
            <w:pPr>
              <w:shd w:val="clear" w:color="auto" w:fill="FFFFFF"/>
              <w:tabs>
                <w:tab w:val="left" w:pos="318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Клиент Агента</w:t>
            </w:r>
            <w:r>
              <w:rPr>
                <w:spacing w:val="1"/>
                <w:sz w:val="22"/>
                <w:szCs w:val="22"/>
              </w:rPr>
              <w:t xml:space="preserve"> - пользователь сервиса «eLama.ru», впервые</w:t>
            </w:r>
            <w:r>
              <w:rPr>
                <w:sz w:val="22"/>
                <w:szCs w:val="22"/>
              </w:rPr>
              <w:t xml:space="preserve"> зарегистрированный </w:t>
            </w:r>
            <w:r>
              <w:rPr>
                <w:spacing w:val="1"/>
                <w:sz w:val="22"/>
                <w:szCs w:val="22"/>
              </w:rPr>
              <w:t>в Сервисе при участии Агента и получающий услуги непосредственно от Принципала  при участии Агента</w:t>
            </w:r>
            <w:r>
              <w:rPr>
                <w:sz w:val="22"/>
                <w:szCs w:val="22"/>
              </w:rPr>
              <w:t>, заключивший Договор об оказании услуг с Принципалом посредством принятия оферты на сайте Сервиса.</w:t>
            </w: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Личный кабинет Клиента Агента (далее - «Личный кабинет»)</w:t>
            </w:r>
            <w:r>
              <w:rPr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раздел сайта </w:t>
            </w:r>
            <w:proofErr w:type="spellStart"/>
            <w:r>
              <w:rPr>
                <w:sz w:val="22"/>
                <w:szCs w:val="22"/>
                <w:lang w:val="en-US"/>
              </w:rPr>
              <w:t>eLama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, являющийся частью Сервиса </w:t>
            </w:r>
            <w:proofErr w:type="spellStart"/>
            <w:r>
              <w:rPr>
                <w:sz w:val="22"/>
                <w:szCs w:val="22"/>
              </w:rPr>
              <w:t>eLama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, содержащий статистическую информацию об объеме оказанных услуг Клиенту Агента, текущем </w:t>
            </w:r>
            <w:r>
              <w:rPr>
                <w:bCs/>
                <w:sz w:val="22"/>
                <w:szCs w:val="22"/>
              </w:rPr>
              <w:t>состоянии</w:t>
            </w:r>
            <w:r>
              <w:rPr>
                <w:sz w:val="22"/>
                <w:szCs w:val="22"/>
              </w:rPr>
              <w:t xml:space="preserve"> Лицевого счета Клиента Агента, а так же позволяет Клиенту Агента/Агенту осуществлять доступ к услугам Принципала в соответствии с Данным договором.</w:t>
            </w: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Личный кабинет Агента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(далее - «Личный кабинет Агента»)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раздел сайта </w:t>
            </w:r>
            <w:proofErr w:type="spellStart"/>
            <w:r>
              <w:rPr>
                <w:sz w:val="22"/>
                <w:szCs w:val="22"/>
                <w:lang w:val="en-US"/>
              </w:rPr>
              <w:t>eLama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, являющийся частью Сервиса </w:t>
            </w:r>
            <w:proofErr w:type="spellStart"/>
            <w:r>
              <w:rPr>
                <w:sz w:val="22"/>
                <w:szCs w:val="22"/>
              </w:rPr>
              <w:t>eLama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, содержащий статистическую информацию о вознаграждении Агента, а также же позволяющий Агенту осуществлять доступ к Сервису для ознакомления с услугами Принципала и получения, отправки сообщений Принципалу.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  <w:lang w:val="x-none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заполнение учетных данных (e-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, пароль) Клиента Агента в </w:t>
            </w:r>
            <w:r>
              <w:rPr>
                <w:bCs/>
                <w:sz w:val="22"/>
                <w:szCs w:val="22"/>
              </w:rPr>
              <w:t>регистрационной</w:t>
            </w:r>
            <w:r>
              <w:rPr>
                <w:sz w:val="22"/>
                <w:szCs w:val="22"/>
              </w:rPr>
              <w:t xml:space="preserve"> форме Агентом на сайте eLama.ru по реферальной ссылке, предоставляемой Агенту после его регистрации в системе</w:t>
            </w:r>
            <w:r w:rsidRPr="00BA19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результату регистрации автоматически создается персональной аккаунт для осуществления доступа и пользования услугами Сервиса Клиенту Агента.</w:t>
            </w:r>
            <w:r w:rsidRPr="00BA1965">
              <w:rPr>
                <w:sz w:val="22"/>
                <w:szCs w:val="22"/>
              </w:rPr>
              <w:t xml:space="preserve"> В случае самостоятельной регистрации </w:t>
            </w:r>
            <w:r>
              <w:rPr>
                <w:sz w:val="22"/>
                <w:szCs w:val="22"/>
              </w:rPr>
              <w:t>Клиента Агента в Сервисе, Агент обязан направить Принципалу уведомление о регистрации логина Агента и Клиента Агента по электронной почте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3 (трех) рабочих дней. 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находящаяся в базе данных Принципала в Сервисе совокупность информации о платежах Клиента Агента Принципалу, количестве денежных средств Клиента Агента, внесённых в качестве предоплаты за услуги Принципала и неизрасходованных Клиентом Агента, либо о задолженности Клиента Агента перед Принципалом, а также о потребленных Клиентом Агента услугах, предоставленных Принципалом. </w:t>
            </w: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Статистика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статистическая информация о заказанных Клиентом Агента и оказанных Принципалом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объеме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услуг </w:t>
            </w:r>
            <w:r>
              <w:rPr>
                <w:sz w:val="22"/>
                <w:szCs w:val="22"/>
              </w:rPr>
              <w:t>с использованием Сервиса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Услуга Агента</w:t>
            </w:r>
            <w:r>
              <w:rPr>
                <w:bCs/>
                <w:sz w:val="22"/>
                <w:szCs w:val="22"/>
              </w:rPr>
              <w:t xml:space="preserve"> - регистрация Клиента Агента в Сервисе, и представление, ознакомление Клиента Агента с услугами Сервиса и иными услугами Принципала. Результатом оказания услуги является использование Сервиса Клиентом Агента и потребление иных услуг Принципала.</w:t>
            </w:r>
          </w:p>
          <w:p w:rsidR="00BA1965" w:rsidRDefault="00BA196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ID</w:t>
            </w:r>
            <w:r>
              <w:rPr>
                <w:b/>
                <w:sz w:val="22"/>
                <w:szCs w:val="22"/>
              </w:rPr>
              <w:t xml:space="preserve"> номер</w:t>
            </w:r>
            <w:r w:rsidR="0021689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уникальный номер Клиента Агента, под которым Клиентом Агента приобретаются услуги Принципала. Присваивается Личному кабинету Клиента Агента в Системе.</w:t>
            </w:r>
          </w:p>
          <w:p w:rsidR="00BA1965" w:rsidRDefault="00BA196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Оборот</w:t>
            </w:r>
            <w:r>
              <w:rPr>
                <w:color w:val="000000" w:themeColor="text1"/>
                <w:sz w:val="22"/>
                <w:szCs w:val="22"/>
              </w:rPr>
              <w:t xml:space="preserve"> - сумма перечислений с Баланса Клиент</w:t>
            </w:r>
            <w:r w:rsidR="00FE7152">
              <w:rPr>
                <w:color w:val="000000" w:themeColor="text1"/>
                <w:sz w:val="22"/>
                <w:szCs w:val="22"/>
              </w:rPr>
              <w:t>ов</w:t>
            </w:r>
            <w:r>
              <w:rPr>
                <w:color w:val="000000" w:themeColor="text1"/>
                <w:sz w:val="22"/>
                <w:szCs w:val="22"/>
              </w:rPr>
              <w:t xml:space="preserve"> Агента за отчетный период на оплату услуг, оказываемых Сервисом</w:t>
            </w:r>
            <w:r w:rsidR="001528A1">
              <w:rPr>
                <w:color w:val="000000" w:themeColor="text1"/>
                <w:sz w:val="22"/>
                <w:szCs w:val="22"/>
              </w:rPr>
              <w:t xml:space="preserve"> с п</w:t>
            </w:r>
            <w:r w:rsidR="001528A1">
              <w:rPr>
                <w:sz w:val="22"/>
                <w:szCs w:val="22"/>
              </w:rPr>
              <w:t>ривлечением Партнеров Принципала</w:t>
            </w:r>
            <w:r>
              <w:rPr>
                <w:color w:val="000000" w:themeColor="text1"/>
                <w:sz w:val="22"/>
                <w:szCs w:val="22"/>
              </w:rPr>
              <w:t>, за исключением:</w:t>
            </w:r>
          </w:p>
          <w:p w:rsidR="00BA1965" w:rsidRDefault="00BA1965" w:rsidP="00697D1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оплаты услуг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Сервиса с привлечением Партнера Принципала, оказывающего услуги на условиях оферты, расположенной на сайте  </w:t>
            </w:r>
            <w:r>
              <w:rPr>
                <w:color w:val="000000" w:themeColor="text1"/>
                <w:sz w:val="22"/>
                <w:szCs w:val="22"/>
              </w:rPr>
              <w:t>http://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BA1965" w:rsidRDefault="00BA1965" w:rsidP="00697D18">
            <w:pPr>
              <w:pStyle w:val="a4"/>
              <w:numPr>
                <w:ilvl w:val="0"/>
                <w:numId w:val="2"/>
              </w:num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оплаты услуг Сервиса с привлечением Партнера Принципала 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аркет</w:t>
            </w:r>
            <w:proofErr w:type="spellEnd"/>
            <w:r>
              <w:rPr>
                <w:sz w:val="22"/>
                <w:szCs w:val="22"/>
              </w:rPr>
              <w:t xml:space="preserve"> на условиях Оферты на оказание услуг </w:t>
            </w:r>
            <w:proofErr w:type="spellStart"/>
            <w:r>
              <w:rPr>
                <w:sz w:val="22"/>
                <w:szCs w:val="22"/>
              </w:rPr>
              <w:t>Яндекс.Маркет</w:t>
            </w:r>
            <w:proofErr w:type="spellEnd"/>
            <w:r>
              <w:rPr>
                <w:sz w:val="22"/>
                <w:szCs w:val="22"/>
              </w:rPr>
              <w:t>, расположенной по ссылке в сети Интернет по адресу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http://legal.yandex.ru/oferta_market/</w:t>
              </w:r>
            </w:hyperlink>
            <w:r>
              <w:rPr>
                <w:sz w:val="22"/>
                <w:szCs w:val="22"/>
                <w:lang w:val="ru-RU"/>
              </w:rPr>
              <w:t>, в</w:t>
            </w:r>
            <w:r>
              <w:rPr>
                <w:sz w:val="22"/>
                <w:szCs w:val="22"/>
              </w:rPr>
              <w:t xml:space="preserve"> отношении Клиентов </w:t>
            </w:r>
            <w:r>
              <w:rPr>
                <w:sz w:val="22"/>
                <w:szCs w:val="22"/>
                <w:lang w:val="ru-RU"/>
              </w:rPr>
              <w:t>Агента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если в течение 2 (двух) календарных месяцев до даты </w:t>
            </w:r>
            <w:r>
              <w:rPr>
                <w:sz w:val="22"/>
                <w:szCs w:val="22"/>
                <w:lang w:val="ru-RU"/>
              </w:rPr>
              <w:t xml:space="preserve">регистрации </w:t>
            </w:r>
            <w:r>
              <w:rPr>
                <w:sz w:val="22"/>
                <w:szCs w:val="22"/>
              </w:rPr>
              <w:t>Клиент</w:t>
            </w:r>
            <w:r>
              <w:rPr>
                <w:sz w:val="22"/>
                <w:szCs w:val="22"/>
                <w:lang w:val="ru-RU"/>
              </w:rPr>
              <w:t xml:space="preserve">а Агента Клиент Агента получал </w:t>
            </w:r>
            <w:r>
              <w:rPr>
                <w:sz w:val="22"/>
                <w:szCs w:val="22"/>
              </w:rPr>
              <w:t xml:space="preserve">Услуги </w:t>
            </w:r>
            <w:proofErr w:type="spellStart"/>
            <w:r>
              <w:rPr>
                <w:sz w:val="22"/>
                <w:szCs w:val="22"/>
              </w:rPr>
              <w:t>Яндекс.Маркет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период</w:t>
            </w:r>
            <w:r>
              <w:rPr>
                <w:sz w:val="22"/>
                <w:szCs w:val="22"/>
              </w:rPr>
              <w:t xml:space="preserve"> -  установлен как календарный месяц с первое по последнее число месяца с момента регистрации Клиента Агента в Сервисе. </w:t>
            </w: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Партнеры Принципала</w:t>
            </w:r>
            <w:r>
              <w:rPr>
                <w:sz w:val="22"/>
                <w:szCs w:val="22"/>
              </w:rPr>
              <w:t xml:space="preserve"> – юридические лица, привлекаемые Принципалом для оказания услуг по Договору. Полный актуальный перечень Партнеров Принципала расположен на сайте Сервиса по адресу </w:t>
            </w:r>
            <w:hyperlink r:id="rId10" w:tgtFrame="_blank" w:history="1">
              <w:r>
                <w:rPr>
                  <w:rStyle w:val="a3"/>
                  <w:color w:val="1155CC"/>
                  <w:sz w:val="22"/>
                  <w:szCs w:val="22"/>
                  <w:shd w:val="clear" w:color="auto" w:fill="FFFFFF"/>
                </w:rPr>
                <w:t>http://elama.ru/dogovor/</w:t>
              </w:r>
              <w:r>
                <w:rPr>
                  <w:rStyle w:val="i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conditions</w:t>
              </w:r>
              <w:r>
                <w:rPr>
                  <w:rStyle w:val="a3"/>
                  <w:color w:val="1155CC"/>
                  <w:sz w:val="22"/>
                  <w:szCs w:val="22"/>
                  <w:shd w:val="clear" w:color="auto" w:fill="FFFFFF"/>
                </w:rPr>
                <w:t>.</w:t>
              </w:r>
              <w:r>
                <w:rPr>
                  <w:rStyle w:val="i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pdf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51206C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rFonts w:eastAsiaTheme="major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Договоре могут быть использованы термины и определения, не указанные в п.1.1 Договора. В </w:t>
            </w:r>
            <w:r>
              <w:rPr>
                <w:spacing w:val="1"/>
                <w:sz w:val="22"/>
                <w:szCs w:val="22"/>
              </w:rPr>
              <w:t>этом</w:t>
            </w:r>
            <w:r>
              <w:rPr>
                <w:sz w:val="22"/>
                <w:szCs w:val="22"/>
              </w:rPr>
              <w:t xml:space="preserve"> случае толкование такого термина производится в соответствии с текстом Договора. В случае отсутствия однозначного толкования термина в тексте Договора следует руководствоваться толкованием термина, определенным: в первую очередь – законодательством РФ, во вторую очередь - на сайте Сервиса, далее - сложившимся (общеупотребимым) в сети Интернет, в том числе на сайтах Партнёров </w:t>
            </w:r>
            <w:r w:rsidR="0051206C">
              <w:rPr>
                <w:sz w:val="22"/>
                <w:szCs w:val="22"/>
              </w:rPr>
              <w:t>Принципала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 ДОГОВОРА</w:t>
            </w:r>
          </w:p>
          <w:p w:rsidR="00BA1965" w:rsidRDefault="00BA1965">
            <w:pPr>
              <w:shd w:val="clear" w:color="auto" w:fill="FFFFFF"/>
              <w:ind w:left="562"/>
              <w:jc w:val="both"/>
              <w:rPr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Предметом</w:t>
            </w:r>
            <w:r>
              <w:rPr>
                <w:sz w:val="22"/>
                <w:szCs w:val="22"/>
              </w:rPr>
              <w:t xml:space="preserve"> Договора является оказание Агентом услуг, указанных </w:t>
            </w:r>
            <w:r>
              <w:rPr>
                <w:spacing w:val="1"/>
                <w:sz w:val="22"/>
                <w:szCs w:val="22"/>
              </w:rPr>
              <w:t xml:space="preserve">в Приложении №1 к Договору </w:t>
            </w:r>
            <w:r>
              <w:rPr>
                <w:sz w:val="22"/>
                <w:szCs w:val="22"/>
              </w:rPr>
              <w:t>от имени и за счет Принципала.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2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Принципал п</w:t>
            </w:r>
            <w:r>
              <w:rPr>
                <w:spacing w:val="4"/>
                <w:sz w:val="22"/>
                <w:szCs w:val="22"/>
              </w:rPr>
              <w:t xml:space="preserve">редоставляет Агенту право использовать для оказания агентских услуг </w:t>
            </w:r>
            <w:r>
              <w:rPr>
                <w:spacing w:val="8"/>
                <w:sz w:val="22"/>
                <w:szCs w:val="22"/>
              </w:rPr>
              <w:t xml:space="preserve">бизнес решения, и иные </w:t>
            </w:r>
            <w:r>
              <w:rPr>
                <w:bCs/>
                <w:sz w:val="22"/>
                <w:szCs w:val="22"/>
              </w:rPr>
              <w:t>информационные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ресурсы, предоставленные Принципалом. Одновременно с этим Принципал вправе совершать от своего имени юридические </w:t>
            </w:r>
            <w:r>
              <w:rPr>
                <w:spacing w:val="3"/>
                <w:sz w:val="22"/>
                <w:szCs w:val="22"/>
              </w:rPr>
              <w:t xml:space="preserve">и иные фактические действия, связанные с информационной поддержкой </w:t>
            </w:r>
            <w:r>
              <w:rPr>
                <w:sz w:val="22"/>
                <w:szCs w:val="22"/>
              </w:rPr>
              <w:t>Клиентов Агента, потребляющих услуги Сервиса.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2"/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 xml:space="preserve">Вознаграждение Агента от предоставления услуг </w:t>
            </w:r>
            <w:r>
              <w:rPr>
                <w:spacing w:val="17"/>
                <w:sz w:val="22"/>
                <w:szCs w:val="22"/>
              </w:rPr>
              <w:t xml:space="preserve">и все </w:t>
            </w:r>
            <w:r>
              <w:rPr>
                <w:spacing w:val="2"/>
                <w:sz w:val="22"/>
                <w:szCs w:val="22"/>
              </w:rPr>
              <w:t>финансовые обязательства между Сторонами согласуются п.5 Договора и Приложением 1 к нему.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tabs>
                <w:tab w:val="left" w:pos="562"/>
              </w:tabs>
              <w:ind w:left="562"/>
              <w:jc w:val="both"/>
              <w:rPr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ПОРЯДОК ОКАЗАНИЯ УСЛУГ (ОБЩИЕ УСЛОВИЯ)</w:t>
            </w:r>
          </w:p>
          <w:p w:rsidR="00BA1965" w:rsidRDefault="00BA1965">
            <w:pPr>
              <w:shd w:val="clear" w:color="auto" w:fill="FFFFFF"/>
              <w:ind w:left="562"/>
              <w:jc w:val="both"/>
              <w:rPr>
                <w:b/>
                <w:bCs/>
                <w:sz w:val="22"/>
                <w:szCs w:val="22"/>
              </w:rPr>
            </w:pPr>
          </w:p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оказания услуг Агентом и доступ к Сервису.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 начинает оказание услуг  согласно п. 2.1 настоящего Договора.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 в Личный кабинет Агента предоставляется после осуществления Регистрации Агента в Сервисе, а в последующе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Авторизации с использованием присвоенных ему уникальных логина и пароля в Сервисе. 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Рекламные материалы Клиентов Агента и информация, содержащаяся на рекламируемых сайтах Клиентов Агента, должны соответствовать требованиям к рекламным материалам, установленными Партнерами Принципала и размещенными на их сайтах, а также действующему законодательству  РФ, в том числе Федеральному  закону  «О рекламе» №38-ФЗ от 13.03.2006 г. Партнёры Принципала, а равно сам Принципал могут отказать Клиенту Агента в размещении рекламных материалов (Рекламного объявления) в случае</w:t>
            </w:r>
            <w:proofErr w:type="gramEnd"/>
            <w:r>
              <w:rPr>
                <w:sz w:val="22"/>
                <w:szCs w:val="22"/>
              </w:rPr>
              <w:t xml:space="preserve"> несоответствия таким Требованиям, либо без объяснения причин. </w:t>
            </w:r>
          </w:p>
          <w:p w:rsidR="00BA1965" w:rsidRDefault="00BA1965">
            <w:pPr>
              <w:shd w:val="clear" w:color="auto" w:fill="FFFFFF"/>
              <w:ind w:left="1224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ОБЯЗАННОСТИ СТОРОН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12"/>
                <w:sz w:val="22"/>
                <w:szCs w:val="22"/>
              </w:rPr>
              <w:t>Обязанности</w:t>
            </w:r>
            <w:r>
              <w:rPr>
                <w:b/>
                <w:bCs/>
                <w:sz w:val="22"/>
                <w:szCs w:val="22"/>
              </w:rPr>
              <w:t xml:space="preserve"> Агента: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Оказывать услуги Принципалу </w:t>
            </w:r>
            <w:r>
              <w:rPr>
                <w:spacing w:val="6"/>
                <w:sz w:val="22"/>
                <w:szCs w:val="22"/>
              </w:rPr>
              <w:t xml:space="preserve">в соответствии с правилами, методиками, рекомендациями и </w:t>
            </w:r>
            <w:r>
              <w:rPr>
                <w:spacing w:val="10"/>
                <w:sz w:val="22"/>
                <w:szCs w:val="22"/>
              </w:rPr>
              <w:t xml:space="preserve">технологиями использования услуг Принципала, предоставляемых Агенту </w:t>
            </w:r>
            <w:r>
              <w:rPr>
                <w:spacing w:val="2"/>
                <w:sz w:val="22"/>
                <w:szCs w:val="22"/>
              </w:rPr>
              <w:t>одновременно с заключением Договора.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 не имеет права использовать информацию и специальные сервисы, предоставляемые Принципалом в целях, не предусмотренных Договором: в том числе, для публикации в виде исследований и продажи Клиенту Агента своих услуг, не производных от Сервиса от имени Принципала.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Клиента Агента с требованиями к Рекламным материалам в соответствии с пунктом 3.1.3. Договора.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tabs>
                <w:tab w:val="left" w:pos="562"/>
              </w:tabs>
              <w:ind w:left="562"/>
              <w:jc w:val="both"/>
              <w:rPr>
                <w:b/>
                <w:bCs/>
                <w:spacing w:val="1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12"/>
                <w:sz w:val="22"/>
                <w:szCs w:val="22"/>
              </w:rPr>
              <w:t>Агент имеет право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Осуществлять доступ в Личный кабинет Агента в соответствии с пп.3.1.2.  Договора.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Требовать от Принципала качественного и своевременного выполнения принятых на себя обязательств в рамках Договора.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pacing w:val="12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 xml:space="preserve">Во </w:t>
            </w:r>
            <w:r>
              <w:rPr>
                <w:sz w:val="22"/>
                <w:szCs w:val="22"/>
              </w:rPr>
              <w:t>время</w:t>
            </w:r>
            <w:r>
              <w:rPr>
                <w:spacing w:val="15"/>
                <w:sz w:val="22"/>
                <w:szCs w:val="22"/>
              </w:rPr>
              <w:t xml:space="preserve"> действия настоящего Договора Агент имеет право именовать себя </w:t>
            </w:r>
            <w:r>
              <w:rPr>
                <w:spacing w:val="2"/>
                <w:sz w:val="22"/>
                <w:szCs w:val="22"/>
              </w:rPr>
              <w:t>«Аккредитованное агентство «</w:t>
            </w:r>
            <w:proofErr w:type="spellStart"/>
            <w:r>
              <w:rPr>
                <w:spacing w:val="2"/>
                <w:sz w:val="22"/>
                <w:szCs w:val="22"/>
                <w:lang w:val="en-US"/>
              </w:rPr>
              <w:t>eLama</w:t>
            </w:r>
            <w:proofErr w:type="spellEnd"/>
            <w:r>
              <w:rPr>
                <w:spacing w:val="2"/>
                <w:sz w:val="22"/>
                <w:szCs w:val="22"/>
              </w:rPr>
              <w:t>.</w:t>
            </w:r>
            <w:proofErr w:type="spellStart"/>
            <w:r>
              <w:rPr>
                <w:spacing w:val="2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pacing w:val="2"/>
                <w:sz w:val="22"/>
                <w:szCs w:val="22"/>
              </w:rPr>
              <w:t>».</w:t>
            </w:r>
          </w:p>
        </w:tc>
      </w:tr>
      <w:tr w:rsidR="00BA1965" w:rsidTr="0051206C">
        <w:trPr>
          <w:trHeight w:val="335"/>
        </w:trPr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Приостанавливать или прекращать оказывать услуги Клиенту Агента в любое время с соблюдением всех требований, установленных Договором.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вмешательства в оперативно-хозяйственную деятельность Принципала проверять ход и качество оказываемых услуг по Договору.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Разместить</w:t>
            </w:r>
            <w:r>
              <w:rPr>
                <w:spacing w:val="10"/>
                <w:sz w:val="22"/>
                <w:szCs w:val="22"/>
              </w:rPr>
              <w:t xml:space="preserve"> на своем Интернет-ресурсе и иных местах, доступных для ознакомления третьих лиц информацию с логотипом Принципала и перечнем услуг, предоставляемых Принципалом.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Размещать в своих офисах логотипы и рекламные материалы Принципала, </w:t>
            </w:r>
            <w:r>
              <w:rPr>
                <w:sz w:val="22"/>
                <w:szCs w:val="22"/>
              </w:rPr>
              <w:t>демонстрировать</w:t>
            </w:r>
            <w:r>
              <w:rPr>
                <w:spacing w:val="10"/>
                <w:sz w:val="22"/>
                <w:szCs w:val="22"/>
              </w:rPr>
              <w:t xml:space="preserve"> третьим лицам услуги, оказываемые с использованием сервиса Принципала и их результат в случае участия в выставках и иных общественно-значимых мероприятиях.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На период действия Договора использовать все услуги, сервисы и информацию предоставляемые Принципалом в порядке определенном Договором, получать рекламно-информационные материалы (презентации, плакаты, инструкции, буклеты и т.п.), получать всю документацию, описывающую технологии, правила и методики использования услуг Принципала, необходимую для выполнения обязательств по Договору.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tabs>
                <w:tab w:val="left" w:pos="682"/>
              </w:tabs>
              <w:jc w:val="both"/>
              <w:rPr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Обязанности</w:t>
            </w:r>
            <w:r>
              <w:rPr>
                <w:b/>
                <w:spacing w:val="12"/>
                <w:sz w:val="22"/>
                <w:szCs w:val="22"/>
              </w:rPr>
              <w:t xml:space="preserve"> Принципала: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 принимать и оплачивать услуги Агента в соответствии с условиями Договора.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ind w:left="1224"/>
              <w:jc w:val="both"/>
              <w:rPr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pacing w:val="12"/>
                <w:sz w:val="22"/>
                <w:szCs w:val="22"/>
              </w:rPr>
              <w:t>Принципал имеет право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BA1965" w:rsidTr="008A2A87">
        <w:trPr>
          <w:trHeight w:val="711"/>
        </w:trPr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одностороннем порядке определять иные Параметры предоставления услуг Сервиса и иных услуг, сроков оказания услуг, ценообразования, для Клиента Агента из которого рассчитывается вознаграждение Агента по настоящему Договору</w:t>
            </w:r>
            <w:r>
              <w:rPr>
                <w:bCs/>
                <w:sz w:val="22"/>
                <w:szCs w:val="22"/>
              </w:rPr>
              <w:t>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В одностороннем порядке пересматривать расчёт вознаграждения Агента в соответствии с Договором, уведомив Агента об изменениях не менее чем за 30 календарных дней.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оказывать услуги Клиенту Агента </w:t>
            </w:r>
            <w:r>
              <w:rPr>
                <w:spacing w:val="-1"/>
                <w:sz w:val="22"/>
                <w:szCs w:val="22"/>
              </w:rPr>
              <w:t xml:space="preserve">до момента </w:t>
            </w:r>
            <w:r>
              <w:rPr>
                <w:sz w:val="22"/>
                <w:szCs w:val="22"/>
              </w:rPr>
              <w:t>поступления на расчетный счет Принципала предоплаты в размере 100% (ста процентов) от стоимости заказанных услуг Сервиса.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Направлять Агенту сведения о своей политике в области маркетинга, проведения </w:t>
            </w:r>
            <w:r>
              <w:rPr>
                <w:spacing w:val="10"/>
                <w:sz w:val="22"/>
                <w:szCs w:val="22"/>
              </w:rPr>
              <w:t>рекламной</w:t>
            </w:r>
            <w:r>
              <w:rPr>
                <w:sz w:val="22"/>
                <w:szCs w:val="22"/>
              </w:rPr>
              <w:t xml:space="preserve"> кампании в Сервисе, и информировать Агента о программах по продвижению услуг на рынок, концепциях и мероприятиях по рекламе.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Предоставлять Агенту документацию, описывающую технологии, правила и </w:t>
            </w:r>
            <w:r>
              <w:rPr>
                <w:spacing w:val="10"/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использования и продаж услуг Принципала, необходимую для выполнения обязательств по Договору.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Отправлять Клиенту Агента по электронной почте информационные письма от Сервиса и сообщения в </w:t>
            </w:r>
            <w:r>
              <w:rPr>
                <w:spacing w:val="10"/>
                <w:sz w:val="22"/>
                <w:szCs w:val="22"/>
              </w:rPr>
              <w:t>Личный</w:t>
            </w:r>
            <w:r>
              <w:rPr>
                <w:sz w:val="22"/>
                <w:szCs w:val="22"/>
              </w:rPr>
              <w:t xml:space="preserve"> кабинет, а также уведомлять Клиента Агента по указанным в Договоре с Клиентом Агента каналам связи, в Личном кабинете Клиента Агента в Сервисе, не ограничиваясь: о текущем состоянии заказа на услугу, Балансе, задолженности по Балансу.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Принципал вправе привлекать к исполнению своих обязательств по Договору третьих лиц.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ПОРЯДОК РАСЧЕТОВ ВОЗНАГРАЖДЕНИЯ АГЕНТА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 xml:space="preserve">За оказываемые по настоящему Договору услуги Агент получает </w:t>
            </w:r>
            <w:r>
              <w:rPr>
                <w:color w:val="000000"/>
                <w:spacing w:val="1"/>
                <w:sz w:val="22"/>
                <w:szCs w:val="22"/>
              </w:rPr>
              <w:t>вознаграждение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от Принципала в объеме, порядке и сроках, определенных настоящим Договором и Приложением 1 к нему.</w:t>
            </w:r>
          </w:p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Объем оказанных Принципалу услуг подтверждается Актами об оказанных услугах, оформляемыми в соответствии с Договором Принципала с Клиентом Агента. </w:t>
            </w:r>
            <w:r>
              <w:rPr>
                <w:spacing w:val="12"/>
                <w:sz w:val="22"/>
                <w:szCs w:val="22"/>
              </w:rPr>
              <w:t xml:space="preserve">Учет стоимости полученных Агентом Клиента услуг осуществляется в рублях РФ. </w:t>
            </w:r>
            <w:r>
              <w:rPr>
                <w:sz w:val="22"/>
                <w:szCs w:val="22"/>
              </w:rPr>
              <w:t xml:space="preserve">Стоимость Услуг, указанных в Статистике, по каждому заказу/счету Клиенту Агента определяется в соответствии с действующими на момент размещения заказа/выставления счета ценами на услуги Принципала. </w:t>
            </w:r>
          </w:p>
        </w:tc>
      </w:tr>
      <w:tr w:rsidR="00BA1965" w:rsidTr="00BA1965">
        <w:tc>
          <w:tcPr>
            <w:tcW w:w="9421" w:type="dxa"/>
            <w:hideMark/>
          </w:tcPr>
          <w:p w:rsidR="0053029A" w:rsidRPr="00212190" w:rsidRDefault="00BA1965" w:rsidP="00212190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Вознаграждение рассчитывается и </w:t>
            </w:r>
            <w:r w:rsidR="00212190">
              <w:rPr>
                <w:sz w:val="22"/>
                <w:szCs w:val="22"/>
              </w:rPr>
              <w:t>начисляется</w:t>
            </w:r>
            <w:r>
              <w:rPr>
                <w:sz w:val="22"/>
                <w:szCs w:val="22"/>
              </w:rPr>
              <w:t xml:space="preserve"> Агенту по итогам Отчетного периода. По окончании Отчетного периода (не позднее 5ти (пяти) рабочих дней месяца, следующего за </w:t>
            </w:r>
            <w:proofErr w:type="spellStart"/>
            <w:r>
              <w:rPr>
                <w:sz w:val="22"/>
                <w:szCs w:val="22"/>
              </w:rPr>
              <w:t>датои</w:t>
            </w:r>
            <w:proofErr w:type="spellEnd"/>
            <w:r>
              <w:rPr>
                <w:sz w:val="22"/>
                <w:szCs w:val="22"/>
              </w:rPr>
              <w:t xml:space="preserve">̆ окончания Отчетного периода), Принципал формирует Отчет о расчете вознаграждения и направляет его Агенту по Каналам связи, установленным в Договоре. </w:t>
            </w:r>
          </w:p>
        </w:tc>
      </w:tr>
      <w:tr w:rsidR="00BA1965" w:rsidTr="00BA1965">
        <w:tc>
          <w:tcPr>
            <w:tcW w:w="9421" w:type="dxa"/>
          </w:tcPr>
          <w:p w:rsidR="00BA1965" w:rsidRDefault="00CE7EE9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rFonts w:eastAsiaTheme="majorEastAsia" w:cstheme="majorBidi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120005">
              <w:rPr>
                <w:sz w:val="22"/>
                <w:szCs w:val="22"/>
              </w:rPr>
              <w:t>Вознаграждение, предоставленное Агенту, перечисляется Принципалом Агенту</w:t>
            </w:r>
            <w:r>
              <w:rPr>
                <w:sz w:val="22"/>
                <w:szCs w:val="22"/>
              </w:rPr>
              <w:t xml:space="preserve"> на </w:t>
            </w:r>
            <w:r w:rsidR="0051206C">
              <w:rPr>
                <w:sz w:val="22"/>
                <w:szCs w:val="22"/>
              </w:rPr>
              <w:t>его Баланс</w:t>
            </w:r>
            <w:r>
              <w:rPr>
                <w:sz w:val="22"/>
                <w:szCs w:val="22"/>
              </w:rPr>
              <w:t xml:space="preserve"> </w:t>
            </w:r>
            <w:r w:rsidRPr="00120005">
              <w:rPr>
                <w:sz w:val="22"/>
                <w:szCs w:val="22"/>
              </w:rPr>
              <w:t>в течение 2</w:t>
            </w:r>
            <w:r w:rsidR="0051206C">
              <w:rPr>
                <w:sz w:val="22"/>
                <w:szCs w:val="22"/>
              </w:rPr>
              <w:t xml:space="preserve">0 (двадцати) календарных дней </w:t>
            </w:r>
            <w:proofErr w:type="gramStart"/>
            <w:r w:rsidR="0051206C">
              <w:rPr>
                <w:sz w:val="22"/>
                <w:szCs w:val="22"/>
              </w:rPr>
              <w:t>с даты отправки</w:t>
            </w:r>
            <w:proofErr w:type="gramEnd"/>
            <w:r w:rsidR="0051206C">
              <w:rPr>
                <w:sz w:val="22"/>
                <w:szCs w:val="22"/>
              </w:rPr>
              <w:t xml:space="preserve"> Принципалом Отчета</w:t>
            </w:r>
            <w:r w:rsidR="00BA1965">
              <w:rPr>
                <w:sz w:val="22"/>
                <w:szCs w:val="22"/>
              </w:rPr>
              <w:t>.</w:t>
            </w:r>
          </w:p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rFonts w:eastAsiaTheme="majorEastAsia" w:cstheme="majorBidi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вознаграждения за приобретение Клиентом Агента </w:t>
            </w:r>
            <w:proofErr w:type="gramStart"/>
            <w:r>
              <w:rPr>
                <w:sz w:val="22"/>
                <w:szCs w:val="22"/>
              </w:rPr>
              <w:t>Услуг, предусмотренных Договором по итогам Отчетного периода предоставляется</w:t>
            </w:r>
            <w:proofErr w:type="gramEnd"/>
            <w:r>
              <w:rPr>
                <w:sz w:val="22"/>
                <w:szCs w:val="22"/>
              </w:rPr>
              <w:t xml:space="preserve"> в размере, установленным в соответствии с Приложением 1 Договора при выполнении Агентом одновременно следующих условий: 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Отчетного периода Агентом оказывались Услуги не менее 3 (трем) Клиентам Агента (для </w:t>
            </w:r>
            <w:proofErr w:type="spellStart"/>
            <w:r>
              <w:rPr>
                <w:sz w:val="22"/>
                <w:szCs w:val="22"/>
              </w:rPr>
              <w:t>целеи</w:t>
            </w:r>
            <w:proofErr w:type="spellEnd"/>
            <w:r>
              <w:rPr>
                <w:sz w:val="22"/>
                <w:szCs w:val="22"/>
              </w:rPr>
              <w:t xml:space="preserve">̆ настоящего пункта Услуги конкретному Клиенту Агентства считаются оказанными только в случае, если их оказание подтверждено Актом об оказанных услугах Принципала Клиенту Агента за соответствующий Отчётный период). 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Агент не вправе использовать один </w:t>
            </w:r>
            <w:r>
              <w:rPr>
                <w:sz w:val="22"/>
                <w:szCs w:val="22"/>
                <w:lang w:val="en-US"/>
              </w:rPr>
              <w:t>ID</w:t>
            </w:r>
            <w:r w:rsidRPr="00BA19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 для оказания услуг двум и более Клиентам Агента.</w:t>
            </w: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ind w:left="5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не выполнены условия, предусмотренные пп.5.5.1.-5.5.2 Договора, то вознаграждение по итогам соответствующего Отчетного периода Агенту не предоставляется (не начисляется).  </w:t>
            </w:r>
          </w:p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в Отчетном периоде Принципалом будет выявлен факт </w:t>
            </w:r>
            <w:r>
              <w:rPr>
                <w:bCs/>
                <w:color w:val="000000"/>
                <w:sz w:val="22"/>
                <w:szCs w:val="22"/>
              </w:rPr>
              <w:t xml:space="preserve">потребления услуг Принципала </w:t>
            </w:r>
            <w:r>
              <w:rPr>
                <w:sz w:val="22"/>
                <w:szCs w:val="22"/>
              </w:rPr>
              <w:t>Агентом и</w:t>
            </w:r>
            <w:r w:rsidRPr="00BA196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аффилированным лицом Агента для собственных нужд, не имеющих отношения к Услугам Агента, то в отношении Оборота от таких услуг вознаграждение не предоставляется. Услуги Сервиса Агенту предоставляются в соответствии с офертой на сайте Принципала.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CB07EA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tabs>
                <w:tab w:val="left" w:pos="653"/>
              </w:tabs>
              <w:jc w:val="right"/>
              <w:rPr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УСЛОВИЯ КОНФИДЕНЦИАЛЬНОСТИ ВЗАИМООТНОШЕНИЯ СТОРОН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tabs>
                <w:tab w:val="left" w:pos="65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Стороны соглашаются сохранять в тайне и считать конфиденциальным Договор, а также всю информацию, полученную одной Стороной от другой Стороны и обозначенную передающей Стороной как конфиденциальная информация такой передающей Стороны (далее - </w:t>
            </w:r>
            <w:r>
              <w:rPr>
                <w:b/>
                <w:sz w:val="22"/>
                <w:szCs w:val="22"/>
              </w:rPr>
              <w:t>Конфиденциальная информация</w:t>
            </w:r>
            <w:r>
              <w:rPr>
                <w:sz w:val="22"/>
                <w:szCs w:val="22"/>
              </w:rPr>
              <w:t>), и не раскрывать, не разглашать, не обнародовать или иным способом не предоставлять такую информацию какой-либо третьей стороне без предварительного письменного разрешения Стороны, передавшей эту информацию, за исключением случаев</w:t>
            </w:r>
            <w:proofErr w:type="gramEnd"/>
            <w:r>
              <w:rPr>
                <w:sz w:val="22"/>
                <w:szCs w:val="22"/>
              </w:rPr>
              <w:t>, предусмотренных законодательством РФ.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2"/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К конфиденциальной информации в смысле настоящего Договора отнесены сведения следующего содержания, если они не могут быть получены из открытых источников: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 xml:space="preserve">сведения, касающиеся основных направлений деятельности Сторон, их </w:t>
            </w:r>
            <w:r>
              <w:rPr>
                <w:spacing w:val="2"/>
                <w:sz w:val="22"/>
                <w:szCs w:val="22"/>
              </w:rPr>
              <w:t>действующих и стратегических планов, проектов, программ и т.п.;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сведения о технических, программных и технологических разработках и решениях Сторон;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сведения о финансовом состоянии Сторон, размерах получаемой прибыли, а также иные сведения финансового характера;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сведения, касающиеся менеджмента Сторон: используемые ими управленческие наработки и решения, способы ведения дел, тактика и стратегия менеджмента и</w:t>
            </w:r>
            <w:r>
              <w:rPr>
                <w:spacing w:val="6"/>
                <w:sz w:val="22"/>
                <w:szCs w:val="22"/>
              </w:rPr>
              <w:br/>
              <w:t>т.п.;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партнеров, т.п.;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сведения о бывших, настоящих и потенциальных клиентах и партнерах Сторон;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сведения о сотрудниках Сторон;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иные сведения, разглашение, передача, утечка которых может нанести ущерб интересам Сторон;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сведения о содержании и существенных условиях исполнения Сторонами настоящего Договора.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Под «разглашением конфиденциальной информации» в смысле настоящего Договора </w:t>
            </w:r>
            <w:r>
              <w:rPr>
                <w:spacing w:val="4"/>
                <w:sz w:val="22"/>
                <w:szCs w:val="22"/>
              </w:rPr>
              <w:t>следует понимать: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передачу третьим лицам соответствующих документов, содержащих конфиденциальную информацию, в том числе с использованием почтовой, факсимильной связи, электронной почты (e-</w:t>
            </w:r>
            <w:proofErr w:type="spellStart"/>
            <w:r>
              <w:rPr>
                <w:spacing w:val="6"/>
                <w:sz w:val="22"/>
                <w:szCs w:val="22"/>
              </w:rPr>
              <w:t>mail</w:t>
            </w:r>
            <w:proofErr w:type="spellEnd"/>
            <w:r>
              <w:rPr>
                <w:spacing w:val="6"/>
                <w:sz w:val="22"/>
                <w:szCs w:val="22"/>
              </w:rPr>
              <w:t>), посредством сети Интернет, а также любым иным способом, позволяющим идентифицировать содержание соответствующих документов;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сообщение третьим лицам сведений, отнесенных к конфиденциальной информации, в устной либо письменной форме, в том числе с использованием телефонной, почтовой, факсимильной связи, электронной почты (e-</w:t>
            </w:r>
            <w:proofErr w:type="spellStart"/>
            <w:r>
              <w:rPr>
                <w:spacing w:val="6"/>
                <w:sz w:val="22"/>
                <w:szCs w:val="22"/>
              </w:rPr>
              <w:t>mail</w:t>
            </w:r>
            <w:proofErr w:type="spellEnd"/>
            <w:r>
              <w:rPr>
                <w:spacing w:val="6"/>
                <w:sz w:val="22"/>
                <w:szCs w:val="22"/>
              </w:rPr>
              <w:t>), посредством сети Интернет, а также любым иным способом, позволяющим идентифицировать содержание соответствующих сведений;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>
              <w:rPr>
                <w:spacing w:val="6"/>
                <w:sz w:val="22"/>
                <w:szCs w:val="22"/>
              </w:rPr>
              <w:t>совершенное любым иным способом доведение до сведения третьих лиц конфиденциальной информации Сторон.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В случае недобросовестного использования или разглашения конфиденциальной информации, потерпевшая Сторона вправе потребовать возмещения прямых доказанных убытков, причиненных ей таким недобросовестным использованием либо разглашением конфиденциальной информации.</w:t>
            </w:r>
            <w:r>
              <w:rPr>
                <w:spacing w:val="3"/>
                <w:sz w:val="22"/>
                <w:szCs w:val="22"/>
              </w:rPr>
              <w:tab/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Условия пп.6.1.-6.5. настоящего Договора сохраняют юридическую силу после прекращения действия настоящего Договора, в течение  3 (трех) лет после его окончания.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Стороны взаимно обязуются хранить предоставляемые другой Стороной относящиеся к предмету настоящего Договора документы и деловые бумаги в приспособленном для этого месте, исключающем возможность получения к ним доступа не уполномоченными на то лицами, а также обеспечить работу с ними только уполномоченных на то лиц.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ОТВЕТСТВЕННОСТЬ СТОРОН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Стороны несут ответственность за неисполнение или ненадлежащее исполнение условий настоящего Договора в порядке, предусмотренном настоящим Договором и действующим законодательством Российской Федерации.</w:t>
            </w: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ind w:left="562"/>
              <w:jc w:val="both"/>
              <w:rPr>
                <w:spacing w:val="3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Принципал не несет ответственности по Договору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pacing w:val="3"/>
                <w:sz w:val="22"/>
                <w:szCs w:val="22"/>
              </w:rPr>
              <w:t>за</w:t>
            </w:r>
            <w:proofErr w:type="gramEnd"/>
            <w:r>
              <w:rPr>
                <w:spacing w:val="3"/>
                <w:sz w:val="22"/>
                <w:szCs w:val="22"/>
              </w:rPr>
              <w:t>: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содержание информационных ресурсов (Интернет-ресурсов, </w:t>
            </w:r>
            <w:proofErr w:type="spellStart"/>
            <w:r>
              <w:rPr>
                <w:sz w:val="22"/>
                <w:szCs w:val="22"/>
              </w:rPr>
              <w:t>вэб</w:t>
            </w:r>
            <w:proofErr w:type="spellEnd"/>
            <w:r>
              <w:rPr>
                <w:sz w:val="22"/>
                <w:szCs w:val="22"/>
              </w:rPr>
              <w:t>-страниц), на адреса которых перенаправляются запросы при предоставлении услуг</w:t>
            </w:r>
            <w:r w:rsidRPr="00BA1965">
              <w:rPr>
                <w:sz w:val="22"/>
                <w:szCs w:val="22"/>
              </w:rPr>
              <w:t>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какую-либо упущенную выгоду Агента и/или третьих лиц вне зависимости от того, мог Принципал предвидеть возможность таких убытков или нет.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информации, используемой в размещаемых Агентом рекламных материалах на сайтах Клиента Агента, а так же в подтвержденных ими интересах целевой аудитории, перед третьими лицами, а также за имущественный, моральный или какой-либо иной ущерб, причиненный в результате использования третьими лицами указанной информации.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pacing w:val="1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несанкционированное </w:t>
            </w:r>
            <w:proofErr w:type="gramStart"/>
            <w:r>
              <w:rPr>
                <w:sz w:val="22"/>
                <w:szCs w:val="22"/>
              </w:rPr>
              <w:t>использование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какие</w:t>
            </w:r>
            <w:proofErr w:type="gramEnd"/>
            <w:r>
              <w:rPr>
                <w:sz w:val="22"/>
                <w:szCs w:val="22"/>
              </w:rPr>
              <w:t xml:space="preserve"> бы то ни было последствия такого использования регистрационных данных Клиента Агента в Сервисе, логинов, паролей и/или канала доступа к Сервису самим Агентом, Клиентом Агента  и/или третьими лицами.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pacing w:val="1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перебои (полные или частичные прерывания) в предоставлении услуг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и/или доступа к Сервису.</w:t>
            </w:r>
          </w:p>
          <w:p w:rsidR="00BA1965" w:rsidRDefault="00BA1965">
            <w:pPr>
              <w:shd w:val="clear" w:color="auto" w:fill="FFFFFF"/>
              <w:ind w:left="1224"/>
              <w:jc w:val="both"/>
              <w:rPr>
                <w:spacing w:val="10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Агент несёт ответственность в полном объеме </w:t>
            </w:r>
            <w:proofErr w:type="gramStart"/>
            <w:r>
              <w:rPr>
                <w:b/>
                <w:sz w:val="22"/>
                <w:szCs w:val="22"/>
              </w:rPr>
              <w:t>за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предоставление Клиенту Агента информации о требованиях к рекламным материалам в соответствии с действующим законодательством РФ и требованиям </w:t>
            </w:r>
            <w:r>
              <w:rPr>
                <w:sz w:val="22"/>
                <w:szCs w:val="22"/>
              </w:rPr>
              <w:lastRenderedPageBreak/>
              <w:t>Партнеров Принципала к рекламным материалам. В данном случае Агент самостоятельно несет ответственность за соответствие содержания и формы рекламных материалов требованиям Законодательства РФ, в том числе в перечне ключевых слов.</w:t>
            </w:r>
          </w:p>
          <w:p w:rsidR="00BA1965" w:rsidRDefault="00BA1965" w:rsidP="00697D18">
            <w:pPr>
              <w:numPr>
                <w:ilvl w:val="2"/>
                <w:numId w:val="1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случае если оказание услуг, предоставленных Агентом Клиенту Агента по Договору, явилось основанием для предъявления к Принципалу претензий, исков и/или предписаний по уплате штрафных санкций со стороны государственных органов и/или третьих лиц, Агент обязуется незамедлительно по требованию Принципала предоставить ему всю запрашиваемую информацию, касающуюся оказания услуг Агентом и содействовать Принципалу в урегулировании таких претензий и исков, а также</w:t>
            </w:r>
            <w:proofErr w:type="gramEnd"/>
            <w:r>
              <w:rPr>
                <w:sz w:val="22"/>
                <w:szCs w:val="22"/>
              </w:rPr>
              <w:t xml:space="preserve"> возместить документально подтвержденные убытки (включая судебные расходы, расходы по уплате штрафов), причиненные Принципалу вследствие предъявления ему таких претензий, исков, предписаний в связи с нарушением прав третьих лиц и/или действующего законодательства РФ в результате оказания услуг Агентом Клиенту Агента.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ФОРС-МАЖОРНЫЕ ОБСТОЯТЕЛЬСТВА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ind w:left="56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Стороны освобождаются от ответственности за полное или частичное неисполнение обязательств по настоящему Договору, если такое неисполнение явится следствием действия непреодолимой силы («форс-мажор»), то есть чрезвычайных и непредотвратимых при данных условиях обстоятельств, в том числе массовых беспорядков, запретительных действий властей, стихийных бедствий, пожаров, катастроф и других обстоятельств непреодолимой силы.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Стороны обязаны в письменной форме уведомить друг друга о существовании форс-мажорных обстоятельств в течение 7 (семи) дней с момента их наступления.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Если наступление соответствующих форс-мажорных обстоятельств непосредственно повлияло на исполнение Сторонами обязатель</w:t>
            </w:r>
            <w:proofErr w:type="gramStart"/>
            <w:r>
              <w:rPr>
                <w:spacing w:val="3"/>
                <w:sz w:val="22"/>
                <w:szCs w:val="22"/>
              </w:rPr>
              <w:t>ств в ср</w:t>
            </w:r>
            <w:proofErr w:type="gramEnd"/>
            <w:r>
              <w:rPr>
                <w:spacing w:val="3"/>
                <w:sz w:val="22"/>
                <w:szCs w:val="22"/>
              </w:rPr>
              <w:t>ок, установленный в настоящем Договоре, этот срок соразмерно продлевается на время действия соответствующих обстоятельств.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ind w:left="56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697D18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ПОРЯДОК ЗАКЛЮЧЕНИЯ ДОГОВОРА И ЕГО СТРУКТУРА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ind w:left="56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Pr="00433966" w:rsidRDefault="00C142D3" w:rsidP="00FA3D83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jc w:val="both"/>
              <w:rPr>
                <w:rFonts w:eastAsiaTheme="majorEastAsia"/>
                <w:b/>
                <w:bCs/>
                <w:i/>
                <w:iCs/>
                <w:color w:val="4F81BD" w:themeColor="accent1"/>
                <w:spacing w:val="10"/>
                <w:sz w:val="22"/>
                <w:szCs w:val="22"/>
              </w:rPr>
            </w:pPr>
            <w:r w:rsidRPr="00433966">
              <w:rPr>
                <w:spacing w:val="10"/>
                <w:sz w:val="22"/>
                <w:szCs w:val="22"/>
              </w:rPr>
              <w:t xml:space="preserve">Начиная использовать Сервис/его отдельные функции, либо пройдя процедуру регистрации, Агент считается принявшим условия Договора в полном объеме, без всяких оговорок и исключений. Текст настоящего Договора оферты расположен по адресу: </w:t>
            </w:r>
            <w:hyperlink r:id="rId11" w:history="1">
              <w:r w:rsidR="00FA3D83" w:rsidRPr="007D735E">
                <w:rPr>
                  <w:rStyle w:val="a3"/>
                  <w:spacing w:val="10"/>
                  <w:sz w:val="22"/>
                  <w:szCs w:val="22"/>
                </w:rPr>
                <w:t>http://elama.ru/dogovor/oferta-for-agent.docx</w:t>
              </w:r>
            </w:hyperlink>
            <w:r w:rsidR="00FA3D83">
              <w:rPr>
                <w:spacing w:val="10"/>
                <w:sz w:val="22"/>
                <w:szCs w:val="22"/>
              </w:rPr>
              <w:t xml:space="preserve"> 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Pr="00433966" w:rsidRDefault="00BA1965" w:rsidP="00697D1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 w:rsidRPr="00433966">
              <w:rPr>
                <w:spacing w:val="10"/>
                <w:sz w:val="22"/>
                <w:szCs w:val="22"/>
              </w:rPr>
              <w:t>Вышеопределенный порядок заключения Договора не освобождает стороны от обязанности отправить в адрес Стороны экземпляр Договора на бумажном, носителе за печатью организации и подписанный уполномоченными на его подписание лицами.</w:t>
            </w:r>
          </w:p>
        </w:tc>
      </w:tr>
      <w:tr w:rsidR="00BA1965" w:rsidTr="00BA1965">
        <w:tc>
          <w:tcPr>
            <w:tcW w:w="9421" w:type="dxa"/>
            <w:hideMark/>
          </w:tcPr>
          <w:p w:rsidR="00433966" w:rsidRPr="00433966" w:rsidRDefault="00433966" w:rsidP="00433966">
            <w:pPr>
              <w:pStyle w:val="a9"/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602" w:hanging="602"/>
              <w:jc w:val="both"/>
              <w:rPr>
                <w:rFonts w:ascii="Times New Roman" w:hAnsi="Times New Roman"/>
                <w:spacing w:val="10"/>
              </w:rPr>
            </w:pPr>
            <w:r w:rsidRPr="00433966">
              <w:rPr>
                <w:rFonts w:ascii="Times New Roman" w:hAnsi="Times New Roman"/>
                <w:spacing w:val="10"/>
              </w:rPr>
              <w:t xml:space="preserve">Все изменения (дополнения), вносимые </w:t>
            </w:r>
            <w:r>
              <w:rPr>
                <w:rFonts w:ascii="Times New Roman" w:hAnsi="Times New Roman"/>
                <w:spacing w:val="10"/>
              </w:rPr>
              <w:t>Принципалом</w:t>
            </w:r>
            <w:r w:rsidRPr="00433966">
              <w:rPr>
                <w:rFonts w:ascii="Times New Roman" w:hAnsi="Times New Roman"/>
                <w:spacing w:val="10"/>
              </w:rPr>
              <w:t xml:space="preserve"> в настоящий договор, вступают в силу и становятся обязательными для Сторон в течение 7 (семи) дней с момента их размещения на сайте </w:t>
            </w:r>
            <w:r>
              <w:rPr>
                <w:rFonts w:ascii="Times New Roman" w:hAnsi="Times New Roman"/>
                <w:spacing w:val="10"/>
              </w:rPr>
              <w:t>Принципала</w:t>
            </w:r>
            <w:r w:rsidRPr="00433966">
              <w:rPr>
                <w:rFonts w:ascii="Times New Roman" w:hAnsi="Times New Roman"/>
                <w:spacing w:val="10"/>
              </w:rPr>
              <w:t xml:space="preserve">. В случае несогласия с изменениями настоящего договора </w:t>
            </w:r>
            <w:r>
              <w:rPr>
                <w:rFonts w:ascii="Times New Roman" w:hAnsi="Times New Roman"/>
                <w:spacing w:val="10"/>
              </w:rPr>
              <w:t>Агент</w:t>
            </w:r>
            <w:r w:rsidRPr="00433966">
              <w:rPr>
                <w:rFonts w:ascii="Times New Roman" w:hAnsi="Times New Roman"/>
                <w:spacing w:val="10"/>
              </w:rPr>
              <w:t xml:space="preserve"> вправе расторгнуть настоящий договор в соответствии с определенным в нем порядком.</w:t>
            </w:r>
          </w:p>
          <w:p w:rsidR="00BA1965" w:rsidRPr="00433966" w:rsidRDefault="00433966" w:rsidP="00433966">
            <w:pPr>
              <w:pStyle w:val="a9"/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602" w:hanging="568"/>
              <w:jc w:val="both"/>
              <w:rPr>
                <w:rFonts w:ascii="Times New Roman" w:hAnsi="Times New Roman"/>
                <w:spacing w:val="10"/>
              </w:rPr>
            </w:pPr>
            <w:r w:rsidRPr="00433966">
              <w:rPr>
                <w:rFonts w:ascii="Times New Roman" w:hAnsi="Times New Roman"/>
                <w:spacing w:val="10"/>
              </w:rPr>
              <w:t xml:space="preserve">Все приложения, изменения и дополнения к настоящему Договору являются его составной и неотъемлемой частью. Принятие новой редакции настоящего договора производится действиями </w:t>
            </w:r>
            <w:r>
              <w:rPr>
                <w:rFonts w:ascii="Times New Roman" w:hAnsi="Times New Roman"/>
                <w:spacing w:val="10"/>
              </w:rPr>
              <w:t>Агента</w:t>
            </w:r>
            <w:r w:rsidRPr="00433966">
              <w:rPr>
                <w:rFonts w:ascii="Times New Roman" w:hAnsi="Times New Roman"/>
                <w:spacing w:val="10"/>
              </w:rPr>
              <w:t xml:space="preserve"> по дальнейшему использованию Сервиса.</w:t>
            </w:r>
          </w:p>
        </w:tc>
      </w:tr>
      <w:tr w:rsidR="00BA1965" w:rsidTr="00BA1965">
        <w:tc>
          <w:tcPr>
            <w:tcW w:w="9421" w:type="dxa"/>
          </w:tcPr>
          <w:p w:rsidR="00BA1965" w:rsidRPr="00433966" w:rsidRDefault="00BA1965">
            <w:pPr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Pr="00433966" w:rsidRDefault="00BA1965" w:rsidP="00433966">
            <w:pPr>
              <w:pStyle w:val="a9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433966">
              <w:rPr>
                <w:rFonts w:ascii="Times New Roman" w:hAnsi="Times New Roman"/>
                <w:b/>
                <w:bCs/>
              </w:rPr>
              <w:t>СРОК ДЕЙСТВИЯ ДОГОВОРА И ПОРЯДОК ЕГО РАСТОРЖЕНИЯ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Pr="00C142D3" w:rsidRDefault="00C142D3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602" w:hanging="602"/>
              <w:jc w:val="both"/>
              <w:rPr>
                <w:spacing w:val="10"/>
                <w:sz w:val="22"/>
                <w:szCs w:val="22"/>
              </w:rPr>
            </w:pPr>
            <w:r w:rsidRPr="00C142D3">
              <w:rPr>
                <w:spacing w:val="10"/>
                <w:sz w:val="22"/>
                <w:szCs w:val="22"/>
              </w:rPr>
              <w:t xml:space="preserve">Акцепт настоящей Оферты означает принятие </w:t>
            </w:r>
            <w:r>
              <w:rPr>
                <w:spacing w:val="10"/>
                <w:sz w:val="22"/>
                <w:szCs w:val="22"/>
              </w:rPr>
              <w:t xml:space="preserve">Агентом </w:t>
            </w:r>
            <w:r w:rsidRPr="00C142D3">
              <w:rPr>
                <w:spacing w:val="10"/>
                <w:sz w:val="22"/>
                <w:szCs w:val="22"/>
              </w:rPr>
              <w:t xml:space="preserve">всех дополнительных условий взаимодействия с </w:t>
            </w:r>
            <w:r>
              <w:rPr>
                <w:spacing w:val="10"/>
                <w:sz w:val="22"/>
                <w:szCs w:val="22"/>
              </w:rPr>
              <w:t>Принципалом</w:t>
            </w:r>
            <w:r w:rsidRPr="00C142D3">
              <w:rPr>
                <w:spacing w:val="10"/>
                <w:sz w:val="22"/>
                <w:szCs w:val="22"/>
              </w:rPr>
              <w:t xml:space="preserve">, опубликованных по адресу: </w:t>
            </w:r>
            <w:r w:rsidRPr="00C142D3">
              <w:rPr>
                <w:spacing w:val="10"/>
                <w:sz w:val="22"/>
                <w:szCs w:val="22"/>
              </w:rPr>
              <w:lastRenderedPageBreak/>
              <w:t xml:space="preserve">www.eLama.ru. </w:t>
            </w:r>
          </w:p>
        </w:tc>
      </w:tr>
      <w:tr w:rsidR="00BA1965" w:rsidTr="00BA1965">
        <w:trPr>
          <w:trHeight w:val="1131"/>
        </w:trPr>
        <w:tc>
          <w:tcPr>
            <w:tcW w:w="9421" w:type="dxa"/>
            <w:hideMark/>
          </w:tcPr>
          <w:p w:rsidR="00BA1965" w:rsidRPr="00433966" w:rsidRDefault="00433966" w:rsidP="00433966">
            <w:pPr>
              <w:pStyle w:val="a9"/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602" w:hanging="602"/>
              <w:jc w:val="both"/>
              <w:rPr>
                <w:rFonts w:ascii="Times New Roman" w:hAnsi="Times New Roman"/>
                <w:spacing w:val="10"/>
              </w:rPr>
            </w:pPr>
            <w:r w:rsidRPr="00433966">
              <w:rPr>
                <w:rFonts w:ascii="Times New Roman" w:hAnsi="Times New Roman"/>
                <w:spacing w:val="10"/>
              </w:rPr>
              <w:lastRenderedPageBreak/>
              <w:t xml:space="preserve">Внесение изменений (дополнений) в настоящий договор, изменение порядка, объема и условий оказания услуг, производится Принципалом в одностороннем порядке с уведомлением об этом Агента. Уведомление о внесении изменений (дополнений) в настоящий договор осуществляется </w:t>
            </w:r>
            <w:r>
              <w:rPr>
                <w:rFonts w:ascii="Times New Roman" w:hAnsi="Times New Roman"/>
                <w:spacing w:val="10"/>
              </w:rPr>
              <w:t>Принципалом</w:t>
            </w:r>
            <w:r w:rsidRPr="00433966">
              <w:rPr>
                <w:rFonts w:ascii="Times New Roman" w:hAnsi="Times New Roman"/>
                <w:spacing w:val="10"/>
              </w:rPr>
              <w:t xml:space="preserve"> обязательным размещением указанных изменений (дополнений) на сайте Сервиса по адресу </w:t>
            </w:r>
            <w:hyperlink r:id="rId12" w:history="1">
              <w:r w:rsidR="00FA3D83" w:rsidRPr="007D735E">
                <w:rPr>
                  <w:rStyle w:val="a3"/>
                  <w:rFonts w:ascii="Times New Roman" w:hAnsi="Times New Roman"/>
                  <w:spacing w:val="10"/>
                </w:rPr>
                <w:t>www.eLama.ru</w:t>
              </w:r>
            </w:hyperlink>
            <w:r w:rsidRPr="00433966">
              <w:rPr>
                <w:rFonts w:ascii="Times New Roman" w:hAnsi="Times New Roman"/>
                <w:spacing w:val="10"/>
              </w:rPr>
              <w:t>.</w:t>
            </w:r>
          </w:p>
        </w:tc>
      </w:tr>
      <w:tr w:rsidR="00BA1965" w:rsidTr="00433966">
        <w:trPr>
          <w:trHeight w:val="359"/>
        </w:trPr>
        <w:tc>
          <w:tcPr>
            <w:tcW w:w="9421" w:type="dxa"/>
            <w:hideMark/>
          </w:tcPr>
          <w:p w:rsidR="00BA1965" w:rsidRPr="00433966" w:rsidRDefault="00433966" w:rsidP="00A2309D">
            <w:pPr>
              <w:pStyle w:val="a9"/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602" w:hanging="5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Договор-оферта </w:t>
            </w:r>
            <w:r w:rsidR="00BA1965" w:rsidRPr="00433966">
              <w:rPr>
                <w:rFonts w:ascii="Times New Roman" w:hAnsi="Times New Roman"/>
              </w:rPr>
              <w:t xml:space="preserve">действует до </w:t>
            </w:r>
            <w:r w:rsidR="00A2309D" w:rsidRPr="00A2309D">
              <w:rPr>
                <w:rFonts w:ascii="Times New Roman" w:hAnsi="Times New Roman"/>
              </w:rPr>
              <w:t>31</w:t>
            </w:r>
            <w:r w:rsidR="00BA1965" w:rsidRPr="00433966">
              <w:rPr>
                <w:rFonts w:ascii="Times New Roman" w:hAnsi="Times New Roman"/>
              </w:rPr>
              <w:t xml:space="preserve"> </w:t>
            </w:r>
            <w:r w:rsidR="00A2309D">
              <w:rPr>
                <w:rFonts w:ascii="Times New Roman" w:hAnsi="Times New Roman"/>
              </w:rPr>
              <w:t>марта</w:t>
            </w:r>
            <w:r w:rsidR="00BA1965" w:rsidRPr="00433966">
              <w:rPr>
                <w:rFonts w:ascii="Times New Roman" w:hAnsi="Times New Roman"/>
              </w:rPr>
              <w:t xml:space="preserve"> 2016 год</w:t>
            </w:r>
            <w:bookmarkStart w:id="0" w:name="_GoBack"/>
            <w:bookmarkEnd w:id="0"/>
            <w:r w:rsidR="00BA1965" w:rsidRPr="00433966">
              <w:rPr>
                <w:rFonts w:ascii="Times New Roman" w:hAnsi="Times New Roman"/>
              </w:rPr>
              <w:t>а.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shd w:val="clear" w:color="auto" w:fill="FFFFFF"/>
              <w:tabs>
                <w:tab w:val="left" w:pos="562"/>
              </w:tabs>
              <w:jc w:val="both"/>
              <w:rPr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>
              <w:rPr>
                <w:rStyle w:val="T1"/>
                <w:sz w:val="22"/>
                <w:szCs w:val="22"/>
              </w:rPr>
              <w:t xml:space="preserve">Принципал вправе в любое время в одностороннем внесудебном порядке </w:t>
            </w:r>
            <w:r>
              <w:rPr>
                <w:sz w:val="22"/>
                <w:szCs w:val="22"/>
              </w:rPr>
              <w:t xml:space="preserve">отказаться от исполнения обязательств по настоящему Договору в течение 10 (Десяти) календарных дней с момента отправки уведомления по любому из Каналов связи Агента. 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При расторжении Договора Сторонами производятся окончательные </w:t>
            </w:r>
            <w:r>
              <w:rPr>
                <w:sz w:val="22"/>
                <w:szCs w:val="22"/>
              </w:rPr>
              <w:t>взаиморасчеты</w:t>
            </w:r>
            <w:r>
              <w:rPr>
                <w:spacing w:val="10"/>
                <w:sz w:val="22"/>
                <w:szCs w:val="22"/>
              </w:rPr>
              <w:t xml:space="preserve"> между Сторонами.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Обязательства Сторон по Договору, которые в силу своей природы должны </w:t>
            </w:r>
            <w:r>
              <w:rPr>
                <w:sz w:val="22"/>
                <w:szCs w:val="22"/>
              </w:rPr>
              <w:t>продолжать</w:t>
            </w:r>
            <w:r>
              <w:rPr>
                <w:spacing w:val="10"/>
                <w:sz w:val="22"/>
                <w:szCs w:val="22"/>
              </w:rPr>
              <w:t xml:space="preserve"> действовать (включая обязательства в отношении конфиденциальности, проведения взаиморасчетов, </w:t>
            </w:r>
            <w:proofErr w:type="gramStart"/>
            <w:r>
              <w:rPr>
                <w:spacing w:val="10"/>
                <w:sz w:val="22"/>
                <w:szCs w:val="22"/>
              </w:rPr>
              <w:t>но</w:t>
            </w:r>
            <w:proofErr w:type="gramEnd"/>
            <w:r>
              <w:rPr>
                <w:spacing w:val="10"/>
                <w:sz w:val="22"/>
                <w:szCs w:val="22"/>
              </w:rPr>
              <w:t xml:space="preserve"> не ограничиваясь указанным), остаются в силе после окончания срока действия Договора.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ОСОБЫЕ УСЛОВИЯ ДОГОВОРА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tabs>
                <w:tab w:val="left" w:pos="562"/>
              </w:tabs>
              <w:jc w:val="both"/>
              <w:rPr>
                <w:spacing w:val="10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После заключения настоящего Договора обычным средством обмена информацией между Сторонами по Договору является электронная почта за исключением случаев, специально оговоренных Договором.</w:t>
            </w:r>
          </w:p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Любые уведомления по Договору (за исключением прямо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в Договоре) могут направляться одной Стороной другой Стороне по следующим Каналам связи (далее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Каналы связи):</w:t>
            </w:r>
          </w:p>
          <w:p w:rsidR="00BA1965" w:rsidRDefault="00BA1965" w:rsidP="00697D18">
            <w:pPr>
              <w:numPr>
                <w:ilvl w:val="2"/>
                <w:numId w:val="4"/>
              </w:numPr>
              <w:shd w:val="clear" w:color="auto" w:fill="FFFFFF"/>
              <w:ind w:hanging="6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электронной почте:</w:t>
            </w:r>
          </w:p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outlineLvl w:val="1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адрес электронной почты Агента, указанной в п.13 Договора, если получателем является Агент;</w:t>
            </w:r>
          </w:p>
          <w:p w:rsidR="00BA1965" w:rsidRDefault="00BA1965" w:rsidP="00697D1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29"/>
              </w:tabs>
              <w:ind w:left="1129" w:hanging="567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адрес электронной почты Принципала, указанной в п.13 Договора, если получателем является Принципал;</w:t>
            </w:r>
          </w:p>
          <w:p w:rsidR="00BA1965" w:rsidRDefault="00BA1965" w:rsidP="00697D18">
            <w:pPr>
              <w:numPr>
                <w:ilvl w:val="2"/>
                <w:numId w:val="4"/>
              </w:numPr>
              <w:shd w:val="clear" w:color="auto" w:fill="FFFFFF"/>
              <w:ind w:hanging="662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Личном кабинете Агента.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ПРИМЕНИМОЕ ПРАВО И ПОРЯДОК РАЗРЕШЕНИЯ СПОРОВ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 Сторон по Договору, его заключению и исполнению, а также все вопросы, не урегулированные Договором или урегулированные не полностью, регулируются нормами законодательства Российской Федерации.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Стороны принимают меры к разрешению всех споров и разногласий, </w:t>
            </w:r>
            <w:r>
              <w:rPr>
                <w:sz w:val="22"/>
                <w:szCs w:val="22"/>
              </w:rPr>
              <w:t>вытекающих</w:t>
            </w:r>
            <w:r>
              <w:rPr>
                <w:spacing w:val="10"/>
                <w:sz w:val="22"/>
                <w:szCs w:val="22"/>
              </w:rPr>
              <w:t xml:space="preserve"> из Договора или в связи с его исполнением, путем переговоров.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Стороны согласились, что в спорных ситуациях достаточным подтверждением объема и стоимости, оказанных по Договору услуг являются данные Статистики, доступные Агенту по установленным Каналам связи.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В случае невозможности разрешения споров и разногласий, вытекающих из настоящего Договора или в связи с его исполнением, путем переговоров, они подлежат рассмотрению в Арбитражном суде города Санкт-Петербург.</w:t>
            </w:r>
          </w:p>
        </w:tc>
      </w:tr>
      <w:tr w:rsidR="00BA1965" w:rsidTr="00BA1965">
        <w:trPr>
          <w:trHeight w:val="84"/>
        </w:trPr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одно или более положений настоящего Договора являются по какой-либо причине недействительными, не имеющими юридической силы, такая </w:t>
            </w:r>
            <w:r>
              <w:rPr>
                <w:spacing w:val="10"/>
                <w:sz w:val="22"/>
                <w:szCs w:val="22"/>
              </w:rPr>
              <w:t>недействительность</w:t>
            </w:r>
            <w:r>
              <w:rPr>
                <w:sz w:val="22"/>
                <w:szCs w:val="22"/>
              </w:rPr>
              <w:t xml:space="preserve"> не оказывает влияния на действительность любого другого положения Договора, и Договор должен </w:t>
            </w:r>
            <w:proofErr w:type="gramStart"/>
            <w:r>
              <w:rPr>
                <w:sz w:val="22"/>
                <w:szCs w:val="22"/>
              </w:rPr>
              <w:t>толковаться</w:t>
            </w:r>
            <w:proofErr w:type="gramEnd"/>
            <w:r>
              <w:rPr>
                <w:sz w:val="22"/>
                <w:szCs w:val="22"/>
              </w:rPr>
              <w:t xml:space="preserve"> таким образом, как если бы он не содержал такого недействительного положения.</w:t>
            </w:r>
          </w:p>
        </w:tc>
      </w:tr>
      <w:tr w:rsidR="00BA1965" w:rsidTr="00BA1965">
        <w:tc>
          <w:tcPr>
            <w:tcW w:w="9421" w:type="dxa"/>
            <w:hideMark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представляет собой полное согласие и понимание Сторон в отношении предмета Договора и отменяет все предшествовавшие его заключению </w:t>
            </w:r>
            <w:r>
              <w:rPr>
                <w:spacing w:val="10"/>
                <w:sz w:val="22"/>
                <w:szCs w:val="22"/>
              </w:rPr>
              <w:t>переговоры</w:t>
            </w:r>
            <w:r>
              <w:rPr>
                <w:sz w:val="22"/>
                <w:szCs w:val="22"/>
              </w:rPr>
              <w:t xml:space="preserve">, обсуждения, переписку и договоренности между ними в отношении предмета Договора. Внесение в </w:t>
            </w:r>
            <w:r>
              <w:rPr>
                <w:sz w:val="22"/>
                <w:szCs w:val="22"/>
              </w:rPr>
              <w:lastRenderedPageBreak/>
              <w:t>настоящий текст Договора изменений или дополнений производится только в установленном в настоящем Договоре порядке. Все Приложения и дополнительные соглашения к Договору являются его неотъемлемой частью.</w:t>
            </w:r>
          </w:p>
        </w:tc>
      </w:tr>
      <w:tr w:rsidR="00BA1965" w:rsidTr="00BA1965">
        <w:tc>
          <w:tcPr>
            <w:tcW w:w="9421" w:type="dxa"/>
          </w:tcPr>
          <w:p w:rsidR="00BA1965" w:rsidRDefault="00BA1965" w:rsidP="00433966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62"/>
              </w:tabs>
              <w:ind w:left="562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Стороны гарантируют, что они обладают всеми правами, полномочиями и документами, </w:t>
            </w:r>
            <w:r>
              <w:rPr>
                <w:bCs/>
                <w:sz w:val="22"/>
                <w:szCs w:val="22"/>
              </w:rPr>
              <w:t>необходимыми</w:t>
            </w:r>
            <w:r>
              <w:rPr>
                <w:sz w:val="22"/>
                <w:szCs w:val="22"/>
              </w:rPr>
              <w:t xml:space="preserve"> для заключения и выполнения настоящего Договора. Ни одна из Сторон не вправе вносить права требования по настоящему Договору в </w:t>
            </w:r>
            <w:proofErr w:type="gramStart"/>
            <w:r>
              <w:rPr>
                <w:sz w:val="22"/>
                <w:szCs w:val="22"/>
              </w:rPr>
              <w:t>залог</w:t>
            </w:r>
            <w:proofErr w:type="gramEnd"/>
            <w:r>
              <w:rPr>
                <w:sz w:val="22"/>
                <w:szCs w:val="22"/>
              </w:rPr>
              <w:t xml:space="preserve"> третьим лицам без письменного согласования с другой Стороной. К настоящему Договору имеются следующие Приложения, являющиеся его неотъемлемой частью:</w:t>
            </w: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ind w:left="562"/>
              <w:jc w:val="both"/>
              <w:rPr>
                <w:sz w:val="22"/>
                <w:szCs w:val="22"/>
                <w:lang w:val="x-none" w:eastAsia="x-none"/>
              </w:rPr>
            </w:pPr>
          </w:p>
          <w:p w:rsidR="00BA1965" w:rsidRDefault="00BA1965">
            <w:pPr>
              <w:shd w:val="clear" w:color="auto" w:fill="FFFFFF"/>
              <w:tabs>
                <w:tab w:val="left" w:pos="562"/>
              </w:tabs>
              <w:ind w:left="56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1. Описание Услуги</w:t>
            </w:r>
            <w:r w:rsidRPr="00BA1965"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Расчёт вознаграждения Агента.</w:t>
            </w:r>
          </w:p>
          <w:p w:rsidR="00BA1965" w:rsidRDefault="00BA1965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</w:tcPr>
          <w:p w:rsidR="00BA1965" w:rsidRDefault="00BA196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1965" w:rsidTr="00BA1965">
        <w:tc>
          <w:tcPr>
            <w:tcW w:w="9421" w:type="dxa"/>
            <w:hideMark/>
          </w:tcPr>
          <w:p w:rsidR="00BA1965" w:rsidRPr="00415B29" w:rsidRDefault="00415B29" w:rsidP="00415B29">
            <w:pPr>
              <w:numPr>
                <w:ilvl w:val="0"/>
                <w:numId w:val="1"/>
              </w:numPr>
              <w:shd w:val="clear" w:color="auto" w:fill="FFFFFF"/>
              <w:ind w:left="562" w:hanging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 Р</w:t>
            </w:r>
            <w:r w:rsidR="00BA1965" w:rsidRPr="00415B29">
              <w:rPr>
                <w:b/>
                <w:bCs/>
                <w:sz w:val="22"/>
                <w:szCs w:val="22"/>
              </w:rPr>
              <w:t xml:space="preserve">ЕКВИЗИТЫ </w:t>
            </w:r>
            <w:r>
              <w:rPr>
                <w:b/>
                <w:bCs/>
                <w:sz w:val="22"/>
                <w:szCs w:val="22"/>
              </w:rPr>
              <w:t>ПРИНЦИПАЛА</w:t>
            </w:r>
            <w:r w:rsidR="00BA1965" w:rsidRPr="00415B2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A1965" w:rsidTr="00BA1965">
        <w:tc>
          <w:tcPr>
            <w:tcW w:w="9421" w:type="dxa"/>
          </w:tcPr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еЛама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 w:rsidRPr="00185A58">
              <w:rPr>
                <w:sz w:val="22"/>
                <w:szCs w:val="22"/>
              </w:rPr>
              <w:t xml:space="preserve">Юридический адрес: 194044, Санкт-Петербург г, Большой </w:t>
            </w:r>
            <w:proofErr w:type="spellStart"/>
            <w:r w:rsidRPr="00185A58">
              <w:rPr>
                <w:sz w:val="22"/>
                <w:szCs w:val="22"/>
              </w:rPr>
              <w:t>Сампсониевский</w:t>
            </w:r>
            <w:proofErr w:type="spellEnd"/>
            <w:r w:rsidRPr="00185A58">
              <w:rPr>
                <w:sz w:val="22"/>
                <w:szCs w:val="22"/>
              </w:rPr>
              <w:t xml:space="preserve"> </w:t>
            </w:r>
            <w:proofErr w:type="spellStart"/>
            <w:r w:rsidRPr="00185A58">
              <w:rPr>
                <w:sz w:val="22"/>
                <w:szCs w:val="22"/>
              </w:rPr>
              <w:t>пр-кт</w:t>
            </w:r>
            <w:proofErr w:type="spellEnd"/>
            <w:r w:rsidRPr="00185A58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ом № 60,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помещение 1-Н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 w:rsidRPr="00185A58">
              <w:rPr>
                <w:sz w:val="22"/>
                <w:szCs w:val="22"/>
              </w:rPr>
              <w:t xml:space="preserve">Почтовый адрес: 194044, СПб, ул. </w:t>
            </w:r>
            <w:proofErr w:type="spellStart"/>
            <w:r w:rsidRPr="00185A58">
              <w:rPr>
                <w:sz w:val="22"/>
                <w:szCs w:val="22"/>
              </w:rPr>
              <w:t>Гельс</w:t>
            </w:r>
            <w:r>
              <w:rPr>
                <w:sz w:val="22"/>
                <w:szCs w:val="22"/>
              </w:rPr>
              <w:t>ингфорсская</w:t>
            </w:r>
            <w:proofErr w:type="spellEnd"/>
            <w:r>
              <w:rPr>
                <w:sz w:val="22"/>
                <w:szCs w:val="22"/>
              </w:rPr>
              <w:t>, д.2. офис «</w:t>
            </w:r>
            <w:proofErr w:type="spellStart"/>
            <w:r>
              <w:rPr>
                <w:sz w:val="22"/>
                <w:szCs w:val="22"/>
              </w:rPr>
              <w:t>Тринет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7813438604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КПП: 780201001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proofErr w:type="gramStart"/>
            <w:r w:rsidRPr="00185A58">
              <w:rPr>
                <w:sz w:val="22"/>
                <w:szCs w:val="22"/>
              </w:rPr>
              <w:t>Р</w:t>
            </w:r>
            <w:proofErr w:type="gramEnd"/>
            <w:r w:rsidRPr="00185A58">
              <w:rPr>
                <w:sz w:val="22"/>
                <w:szCs w:val="22"/>
              </w:rPr>
              <w:t>/с №: 40702810822510005676 в БАНК «Абс</w:t>
            </w:r>
            <w:r>
              <w:rPr>
                <w:sz w:val="22"/>
                <w:szCs w:val="22"/>
              </w:rPr>
              <w:t>олют Банк»</w:t>
            </w:r>
            <w:r w:rsidR="00C11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(ОАО)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К/с: 30101810900000000703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044030703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1097847055855</w:t>
            </w:r>
          </w:p>
          <w:p w:rsidR="00415B29" w:rsidRPr="00185A58" w:rsidRDefault="00415B29" w:rsidP="00415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ОКПО: 89098397</w:t>
            </w:r>
          </w:p>
          <w:p w:rsidR="00415B29" w:rsidRDefault="00415B29" w:rsidP="00415B29">
            <w:pPr>
              <w:jc w:val="both"/>
              <w:rPr>
                <w:sz w:val="22"/>
                <w:szCs w:val="22"/>
              </w:rPr>
            </w:pPr>
            <w:r w:rsidRPr="00185A58">
              <w:rPr>
                <w:sz w:val="22"/>
                <w:szCs w:val="22"/>
              </w:rPr>
              <w:t>ОКВЭД: 72.60</w:t>
            </w:r>
          </w:p>
          <w:p w:rsidR="00C11545" w:rsidRPr="003B26EC" w:rsidRDefault="00C11545" w:rsidP="00C115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hyperlink r:id="rId13" w:history="1">
              <w:r w:rsidRPr="00E335EA">
                <w:rPr>
                  <w:rStyle w:val="a3"/>
                  <w:sz w:val="22"/>
                  <w:szCs w:val="22"/>
                  <w:lang w:val="en-US"/>
                </w:rPr>
                <w:t>milo</w:t>
              </w:r>
              <w:r w:rsidRPr="003B26EC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E335EA">
                <w:rPr>
                  <w:rStyle w:val="a3"/>
                  <w:sz w:val="22"/>
                  <w:szCs w:val="22"/>
                  <w:lang w:val="en-US"/>
                </w:rPr>
                <w:t>elama</w:t>
              </w:r>
              <w:proofErr w:type="spellEnd"/>
              <w:r w:rsidRPr="003B26E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335EA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3B26EC">
              <w:rPr>
                <w:sz w:val="22"/>
                <w:szCs w:val="22"/>
              </w:rPr>
              <w:t xml:space="preserve"> </w:t>
            </w:r>
          </w:p>
          <w:p w:rsidR="00BA1965" w:rsidRDefault="00415B29" w:rsidP="00415B29">
            <w:pPr>
              <w:jc w:val="both"/>
              <w:rPr>
                <w:sz w:val="22"/>
                <w:szCs w:val="22"/>
              </w:rPr>
            </w:pPr>
            <w:r w:rsidRPr="00415B29">
              <w:rPr>
                <w:bCs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415B29">
              <w:rPr>
                <w:sz w:val="22"/>
                <w:szCs w:val="22"/>
              </w:rPr>
              <w:t>Довжиков</w:t>
            </w:r>
            <w:proofErr w:type="spellEnd"/>
            <w:r w:rsidRPr="00415B29">
              <w:rPr>
                <w:sz w:val="22"/>
                <w:szCs w:val="22"/>
              </w:rPr>
              <w:t xml:space="preserve"> А.А.</w:t>
            </w:r>
          </w:p>
          <w:p w:rsidR="00415B29" w:rsidRDefault="00415B29" w:rsidP="00C1154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B26EC" w:rsidRDefault="003B26EC" w:rsidP="00BA1965">
      <w:pPr>
        <w:shd w:val="clear" w:color="auto" w:fill="FFFFFF"/>
        <w:tabs>
          <w:tab w:val="left" w:pos="4637"/>
        </w:tabs>
        <w:ind w:firstLine="567"/>
        <w:jc w:val="both"/>
        <w:outlineLvl w:val="0"/>
        <w:rPr>
          <w:b/>
          <w:bCs/>
          <w:color w:val="000000"/>
          <w:sz w:val="22"/>
          <w:szCs w:val="22"/>
        </w:rPr>
      </w:pPr>
    </w:p>
    <w:p w:rsidR="003B26EC" w:rsidRDefault="003B26EC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BA1965" w:rsidRPr="00415B29" w:rsidRDefault="00BA1965" w:rsidP="00BA1965">
      <w:pPr>
        <w:shd w:val="clear" w:color="auto" w:fill="FFFFFF"/>
        <w:tabs>
          <w:tab w:val="left" w:pos="4637"/>
        </w:tabs>
        <w:ind w:firstLine="567"/>
        <w:jc w:val="both"/>
        <w:outlineLvl w:val="0"/>
        <w:rPr>
          <w:b/>
          <w:color w:val="000000"/>
          <w:spacing w:val="-4"/>
          <w:sz w:val="22"/>
          <w:szCs w:val="22"/>
        </w:rPr>
      </w:pPr>
      <w:commentRangeStart w:id="1"/>
      <w:r>
        <w:rPr>
          <w:b/>
          <w:bCs/>
          <w:color w:val="000000"/>
          <w:sz w:val="22"/>
          <w:szCs w:val="22"/>
        </w:rPr>
        <w:lastRenderedPageBreak/>
        <w:t xml:space="preserve">Приложение  1 к </w:t>
      </w:r>
      <w:proofErr w:type="gramStart"/>
      <w:r>
        <w:rPr>
          <w:b/>
          <w:color w:val="000000"/>
          <w:spacing w:val="-4"/>
          <w:sz w:val="22"/>
          <w:szCs w:val="22"/>
        </w:rPr>
        <w:t>Договору</w:t>
      </w:r>
      <w:r w:rsidR="00415B29">
        <w:rPr>
          <w:b/>
          <w:color w:val="000000"/>
          <w:spacing w:val="-4"/>
          <w:sz w:val="22"/>
          <w:szCs w:val="22"/>
        </w:rPr>
        <w:t>-оферты</w:t>
      </w:r>
      <w:proofErr w:type="gramEnd"/>
      <w:r>
        <w:rPr>
          <w:b/>
          <w:color w:val="000000"/>
          <w:spacing w:val="-4"/>
          <w:sz w:val="22"/>
          <w:szCs w:val="22"/>
        </w:rPr>
        <w:t xml:space="preserve"> </w:t>
      </w:r>
      <w:commentRangeEnd w:id="1"/>
      <w:r>
        <w:rPr>
          <w:rStyle w:val="a6"/>
          <w:sz w:val="22"/>
          <w:szCs w:val="22"/>
          <w:lang w:val="x-none"/>
        </w:rPr>
        <w:commentReference w:id="1"/>
      </w:r>
    </w:p>
    <w:p w:rsidR="00BA1965" w:rsidRDefault="00BA1965" w:rsidP="00415B29">
      <w:pPr>
        <w:shd w:val="clear" w:color="auto" w:fill="FFFFFF"/>
        <w:tabs>
          <w:tab w:val="left" w:pos="4637"/>
        </w:tabs>
        <w:jc w:val="both"/>
        <w:outlineLvl w:val="0"/>
        <w:rPr>
          <w:sz w:val="22"/>
          <w:szCs w:val="22"/>
        </w:rPr>
      </w:pPr>
    </w:p>
    <w:p w:rsidR="00BA1965" w:rsidRDefault="00BA1965" w:rsidP="00BA1965">
      <w:pPr>
        <w:shd w:val="clear" w:color="auto" w:fill="FFFFFF"/>
        <w:ind w:firstLine="567"/>
        <w:jc w:val="both"/>
        <w:outlineLvl w:val="0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Описание Услуг;  Расчет вознаграждения Агента.</w:t>
      </w:r>
    </w:p>
    <w:p w:rsidR="00BA1965" w:rsidRDefault="00BA1965" w:rsidP="00BA1965">
      <w:pPr>
        <w:shd w:val="clear" w:color="auto" w:fill="FFFFFF"/>
        <w:ind w:firstLine="567"/>
        <w:jc w:val="both"/>
        <w:outlineLvl w:val="0"/>
        <w:rPr>
          <w:sz w:val="22"/>
          <w:szCs w:val="22"/>
        </w:rPr>
      </w:pPr>
    </w:p>
    <w:p w:rsidR="00BA1965" w:rsidRDefault="00BA1965" w:rsidP="00BA1965">
      <w:pPr>
        <w:numPr>
          <w:ilvl w:val="0"/>
          <w:numId w:val="5"/>
        </w:numPr>
        <w:shd w:val="clear" w:color="auto" w:fill="FFFFFF"/>
        <w:ind w:left="567" w:hanging="567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Определения, перечень предоставляемых услуг.</w:t>
      </w:r>
    </w:p>
    <w:p w:rsidR="00BA1965" w:rsidRDefault="00BA1965" w:rsidP="00BA1965">
      <w:pPr>
        <w:shd w:val="clear" w:color="auto" w:fill="FFFFFF"/>
        <w:ind w:left="1440"/>
        <w:jc w:val="both"/>
        <w:rPr>
          <w:b/>
          <w:sz w:val="22"/>
          <w:szCs w:val="22"/>
        </w:rPr>
      </w:pPr>
    </w:p>
    <w:p w:rsidR="00BA1965" w:rsidRDefault="00BA1965" w:rsidP="00BA1965">
      <w:pPr>
        <w:numPr>
          <w:ilvl w:val="1"/>
          <w:numId w:val="5"/>
        </w:numPr>
        <w:shd w:val="clear" w:color="auto" w:fill="FFFFFF"/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Агент обязуется оказывать Принципалу услуги </w:t>
      </w:r>
      <w:r>
        <w:rPr>
          <w:bCs/>
          <w:sz w:val="22"/>
          <w:szCs w:val="22"/>
        </w:rPr>
        <w:t xml:space="preserve">Регистрации в соответствии с Договором. Результатом  оказания Услуги является </w:t>
      </w:r>
      <w:r>
        <w:rPr>
          <w:sz w:val="22"/>
          <w:szCs w:val="22"/>
        </w:rPr>
        <w:t>создание персонального аккаунта (Личный кабинет) для осуществления доступа и пользования Сервисом Клиента Агента.</w:t>
      </w:r>
    </w:p>
    <w:p w:rsidR="00BA1965" w:rsidRDefault="00BA1965" w:rsidP="00BA1965">
      <w:pPr>
        <w:shd w:val="clear" w:color="auto" w:fill="FFFFFF"/>
        <w:ind w:left="1134"/>
        <w:jc w:val="both"/>
        <w:rPr>
          <w:sz w:val="22"/>
          <w:szCs w:val="22"/>
        </w:rPr>
      </w:pPr>
    </w:p>
    <w:p w:rsidR="00BA1965" w:rsidRDefault="00BA1965" w:rsidP="00BA1965">
      <w:pPr>
        <w:numPr>
          <w:ilvl w:val="0"/>
          <w:numId w:val="5"/>
        </w:numPr>
        <w:shd w:val="clear" w:color="auto" w:fill="FFFFFF"/>
        <w:ind w:left="567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Размер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Вознаграждения Агента.</w:t>
      </w:r>
    </w:p>
    <w:p w:rsidR="00BA1965" w:rsidRDefault="00BA1965" w:rsidP="00BA1965">
      <w:pPr>
        <w:shd w:val="clear" w:color="auto" w:fill="FFFFFF"/>
        <w:ind w:left="567"/>
        <w:jc w:val="both"/>
        <w:rPr>
          <w:b/>
          <w:sz w:val="22"/>
          <w:szCs w:val="22"/>
        </w:rPr>
      </w:pPr>
    </w:p>
    <w:p w:rsidR="00BA1965" w:rsidRPr="00BA1965" w:rsidRDefault="00BA1965" w:rsidP="00BA1965">
      <w:pPr>
        <w:numPr>
          <w:ilvl w:val="1"/>
          <w:numId w:val="6"/>
        </w:numPr>
        <w:shd w:val="clear" w:color="auto" w:fill="FFFFFF"/>
        <w:ind w:left="1134" w:hanging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Сумма</w:t>
      </w:r>
      <w:r>
        <w:rPr>
          <w:sz w:val="22"/>
          <w:szCs w:val="22"/>
        </w:rPr>
        <w:t xml:space="preserve"> вознаграждения с Оборота за услуги, предусмотренные пп.1.1 данного Приложения по итогам Отчетного периода предоставляется в размере 5% от стоимости  таких услуг без учета НДС, оказываемых Принципалом на протяжении 6 (шести) Отчетных периодов </w:t>
      </w:r>
      <w:proofErr w:type="gramStart"/>
      <w:r>
        <w:rPr>
          <w:sz w:val="22"/>
          <w:szCs w:val="22"/>
        </w:rPr>
        <w:t>с даты регистрации</w:t>
      </w:r>
      <w:proofErr w:type="gramEnd"/>
      <w:r>
        <w:rPr>
          <w:sz w:val="22"/>
          <w:szCs w:val="22"/>
        </w:rPr>
        <w:t xml:space="preserve"> Клиента Агента в Сервисе. Стороны признают, что для расчёта вознаграждения Агента учитывается Оборот Клиента Агента под уникальным </w:t>
      </w:r>
      <w:r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 xml:space="preserve"> номером.</w:t>
      </w:r>
    </w:p>
    <w:p w:rsidR="00BA1965" w:rsidRDefault="00BA1965" w:rsidP="00BA1965">
      <w:pPr>
        <w:numPr>
          <w:ilvl w:val="1"/>
          <w:numId w:val="5"/>
        </w:numPr>
        <w:shd w:val="clear" w:color="auto" w:fill="FFFFFF"/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случае, когда Клиент Агента регистрируется и потребляет услуги в сервисе «</w:t>
      </w:r>
      <w:proofErr w:type="spellStart"/>
      <w:r>
        <w:rPr>
          <w:sz w:val="22"/>
          <w:szCs w:val="22"/>
          <w:lang w:val="en-US"/>
        </w:rPr>
        <w:t>e</w:t>
      </w:r>
      <w:r w:rsidR="003B26EC">
        <w:rPr>
          <w:sz w:val="22"/>
          <w:szCs w:val="22"/>
          <w:lang w:val="en-US"/>
        </w:rPr>
        <w:t>L</w:t>
      </w:r>
      <w:r>
        <w:rPr>
          <w:sz w:val="22"/>
          <w:szCs w:val="22"/>
          <w:lang w:val="en-US"/>
        </w:rPr>
        <w:t>ama</w:t>
      </w:r>
      <w:proofErr w:type="spellEnd"/>
      <w:r w:rsidRPr="00BA196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Easy</w:t>
      </w:r>
      <w:r>
        <w:rPr>
          <w:sz w:val="22"/>
          <w:szCs w:val="22"/>
        </w:rPr>
        <w:t xml:space="preserve">», по адресу: </w:t>
      </w:r>
      <w:hyperlink r:id="rId15" w:history="1">
        <w:r>
          <w:rPr>
            <w:rStyle w:val="a3"/>
            <w:sz w:val="22"/>
            <w:szCs w:val="22"/>
          </w:rPr>
          <w:t>http://easy.elama.ru/</w:t>
        </w:r>
      </w:hyperlink>
      <w:r>
        <w:rPr>
          <w:sz w:val="22"/>
          <w:szCs w:val="22"/>
        </w:rPr>
        <w:t xml:space="preserve"> сумма вознаграждения за приобретение Клиентом Агента услуг по итогам Отчетного периода предоставляется в размере 15% от стоимости таких услуг без учета НДС,  оказанных Принципалом в Отчетном периоде. Стороны признают, что для расчёта вознаграждения Агента учитывается объем приобретаемых Клиентом Агентом услуг (ID номер) в отдельности, в соответствии с условиями оферты на сайте Принципала. Стороны признают, что в случае, если Клиент Агента осуществляет самостоятельную регистрацию в сервисе «</w:t>
      </w:r>
      <w:proofErr w:type="spellStart"/>
      <w:r>
        <w:rPr>
          <w:sz w:val="22"/>
          <w:szCs w:val="22"/>
          <w:lang w:val="en-US"/>
        </w:rPr>
        <w:t>elama</w:t>
      </w:r>
      <w:proofErr w:type="spellEnd"/>
      <w:r w:rsidRPr="00BA196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Easy</w:t>
      </w:r>
      <w:r>
        <w:rPr>
          <w:sz w:val="22"/>
          <w:szCs w:val="22"/>
        </w:rPr>
        <w:t>», Агент обязан уведомить Принципала о Клиенте Агента по Каналам связи Договора.</w:t>
      </w:r>
      <w:r>
        <w:rPr>
          <w:sz w:val="22"/>
          <w:szCs w:val="22"/>
        </w:rPr>
        <w:br/>
        <w:t>Данное условие не отменяет порядок расчета вознаграждения Агента в соответствии с пп.2.1. данного Приложения и суммируется к рассчитанному вознаграждению.</w:t>
      </w:r>
    </w:p>
    <w:p w:rsidR="003B26EC" w:rsidRDefault="003B26EC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A1965" w:rsidRDefault="00BA1965" w:rsidP="00BA1965">
      <w:pPr>
        <w:shd w:val="clear" w:color="auto" w:fill="FFFFFF"/>
        <w:jc w:val="both"/>
        <w:rPr>
          <w:sz w:val="22"/>
          <w:szCs w:val="22"/>
        </w:rPr>
      </w:pPr>
    </w:p>
    <w:p w:rsidR="00BA1965" w:rsidRDefault="00BA1965" w:rsidP="00BA1965">
      <w:pPr>
        <w:shd w:val="clear" w:color="auto" w:fill="FFFFFF"/>
        <w:tabs>
          <w:tab w:val="left" w:pos="4637"/>
        </w:tabs>
        <w:ind w:firstLine="567"/>
        <w:jc w:val="both"/>
        <w:outlineLvl w:val="0"/>
        <w:rPr>
          <w:b/>
          <w:color w:val="000000"/>
          <w:spacing w:val="-4"/>
          <w:sz w:val="22"/>
          <w:szCs w:val="22"/>
        </w:rPr>
      </w:pPr>
      <w:commentRangeStart w:id="2"/>
      <w:r>
        <w:rPr>
          <w:b/>
          <w:bCs/>
          <w:color w:val="000000"/>
          <w:sz w:val="22"/>
          <w:szCs w:val="22"/>
        </w:rPr>
        <w:t xml:space="preserve">Приложение  1 к </w:t>
      </w:r>
      <w:proofErr w:type="gramStart"/>
      <w:r>
        <w:rPr>
          <w:b/>
          <w:color w:val="000000"/>
          <w:spacing w:val="-4"/>
          <w:sz w:val="22"/>
          <w:szCs w:val="22"/>
        </w:rPr>
        <w:t>Договору</w:t>
      </w:r>
      <w:r w:rsidR="00A345D3" w:rsidRPr="00A50429">
        <w:rPr>
          <w:b/>
          <w:color w:val="000000"/>
          <w:spacing w:val="-4"/>
          <w:sz w:val="22"/>
          <w:szCs w:val="22"/>
        </w:rPr>
        <w:t>-</w:t>
      </w:r>
      <w:r w:rsidR="00A345D3">
        <w:rPr>
          <w:b/>
          <w:color w:val="000000"/>
          <w:spacing w:val="-4"/>
          <w:sz w:val="22"/>
          <w:szCs w:val="22"/>
        </w:rPr>
        <w:t>оферты</w:t>
      </w:r>
      <w:proofErr w:type="gramEnd"/>
      <w:r>
        <w:rPr>
          <w:b/>
          <w:color w:val="000000"/>
          <w:spacing w:val="-4"/>
          <w:sz w:val="22"/>
          <w:szCs w:val="22"/>
        </w:rPr>
        <w:t xml:space="preserve"> </w:t>
      </w:r>
      <w:commentRangeEnd w:id="2"/>
      <w:r>
        <w:rPr>
          <w:rStyle w:val="a6"/>
          <w:sz w:val="22"/>
          <w:szCs w:val="22"/>
          <w:lang w:val="x-none"/>
        </w:rPr>
        <w:commentReference w:id="2"/>
      </w:r>
    </w:p>
    <w:p w:rsidR="00BA1965" w:rsidRDefault="00BA1965" w:rsidP="00BA1965">
      <w:pPr>
        <w:shd w:val="clear" w:color="auto" w:fill="FFFFFF"/>
        <w:ind w:firstLine="567"/>
        <w:jc w:val="both"/>
        <w:outlineLvl w:val="0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Описание услуг</w:t>
      </w:r>
      <w:r w:rsidRPr="00BA1965">
        <w:rPr>
          <w:b/>
          <w:bCs/>
          <w:color w:val="000000"/>
          <w:spacing w:val="1"/>
          <w:sz w:val="22"/>
          <w:szCs w:val="22"/>
        </w:rPr>
        <w:t xml:space="preserve">; </w:t>
      </w:r>
      <w:r>
        <w:rPr>
          <w:b/>
          <w:bCs/>
          <w:color w:val="000000"/>
          <w:spacing w:val="1"/>
          <w:sz w:val="22"/>
          <w:szCs w:val="22"/>
        </w:rPr>
        <w:t>Расчет вознаграждения Агента.</w:t>
      </w:r>
    </w:p>
    <w:p w:rsidR="00BA1965" w:rsidRDefault="00BA1965" w:rsidP="00BA1965">
      <w:pPr>
        <w:shd w:val="clear" w:color="auto" w:fill="FFFFFF"/>
        <w:jc w:val="both"/>
        <w:outlineLvl w:val="0"/>
        <w:rPr>
          <w:b/>
          <w:bCs/>
          <w:color w:val="000000"/>
          <w:spacing w:val="1"/>
          <w:sz w:val="22"/>
          <w:szCs w:val="22"/>
        </w:rPr>
      </w:pPr>
    </w:p>
    <w:p w:rsidR="00BA1965" w:rsidRDefault="00BA1965" w:rsidP="00BA1965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Определения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перечень предоставляемых услуг</w:t>
      </w:r>
      <w:r>
        <w:rPr>
          <w:sz w:val="22"/>
          <w:szCs w:val="22"/>
        </w:rPr>
        <w:t>.</w:t>
      </w:r>
    </w:p>
    <w:p w:rsidR="00BA1965" w:rsidRDefault="00BA1965" w:rsidP="00BA1965">
      <w:pPr>
        <w:shd w:val="clear" w:color="auto" w:fill="FFFFFF"/>
        <w:ind w:left="1440"/>
        <w:jc w:val="both"/>
        <w:rPr>
          <w:sz w:val="22"/>
          <w:szCs w:val="22"/>
        </w:rPr>
      </w:pPr>
    </w:p>
    <w:p w:rsidR="00BA1965" w:rsidRDefault="00BA1965" w:rsidP="00BA1965">
      <w:pPr>
        <w:numPr>
          <w:ilvl w:val="1"/>
          <w:numId w:val="7"/>
        </w:numPr>
        <w:shd w:val="clear" w:color="auto" w:fill="FFFFFF"/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Агент обязуется оказывать Принципалу услуги</w:t>
      </w:r>
      <w:r>
        <w:rPr>
          <w:bCs/>
          <w:sz w:val="22"/>
          <w:szCs w:val="22"/>
        </w:rPr>
        <w:t xml:space="preserve"> проведения Рекламной кампании для Клиента Агента с использованием Сервиса и/или предоставление других продуктов Сервиса. Результатом оказания Услуги является совокупность Переходов, происходящих по Кликам с Показов Рекламных объявлений, размещаемых Принципалом по своему усмотрению с использованием Партнеров Принципала, в соответствии с условиями Договора и согласно Тарифам Принципала.</w:t>
      </w:r>
    </w:p>
    <w:p w:rsidR="00BA1965" w:rsidRDefault="00BA1965" w:rsidP="00BA1965">
      <w:pPr>
        <w:numPr>
          <w:ilvl w:val="1"/>
          <w:numId w:val="7"/>
        </w:numPr>
        <w:shd w:val="clear" w:color="auto" w:fill="FFFFFF"/>
        <w:ind w:left="1134" w:hanging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Материалы</w:t>
      </w:r>
      <w:r w:rsidRPr="00BA1965">
        <w:rPr>
          <w:color w:val="000000"/>
          <w:sz w:val="22"/>
          <w:szCs w:val="22"/>
        </w:rPr>
        <w:t>, предоста</w:t>
      </w:r>
      <w:r>
        <w:rPr>
          <w:color w:val="000000"/>
          <w:sz w:val="22"/>
          <w:szCs w:val="22"/>
        </w:rPr>
        <w:t>вляемые</w:t>
      </w:r>
      <w:r w:rsidRPr="00BA1965">
        <w:rPr>
          <w:color w:val="000000"/>
          <w:sz w:val="22"/>
          <w:szCs w:val="22"/>
        </w:rPr>
        <w:t xml:space="preserve"> Клиентом Агента размещаются</w:t>
      </w:r>
      <w:proofErr w:type="gramEnd"/>
      <w:r w:rsidRPr="00BA1965">
        <w:rPr>
          <w:color w:val="000000"/>
          <w:sz w:val="22"/>
          <w:szCs w:val="22"/>
        </w:rPr>
        <w:t xml:space="preserve"> на условиях, обязательных для соблюдения Сторонами, изложенных в оферте на сайте Принципала.</w:t>
      </w:r>
    </w:p>
    <w:p w:rsidR="00BA1965" w:rsidRDefault="00BA1965" w:rsidP="00BA1965">
      <w:pPr>
        <w:numPr>
          <w:ilvl w:val="0"/>
          <w:numId w:val="7"/>
        </w:numPr>
        <w:shd w:val="clear" w:color="auto" w:fill="FFFFFF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Размер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Вознаграждения</w:t>
      </w:r>
      <w:r>
        <w:rPr>
          <w:b/>
          <w:sz w:val="22"/>
          <w:szCs w:val="22"/>
        </w:rPr>
        <w:t xml:space="preserve"> Агента.</w:t>
      </w:r>
    </w:p>
    <w:p w:rsidR="00BA1965" w:rsidRDefault="00BA1965" w:rsidP="00BA1965">
      <w:pPr>
        <w:shd w:val="clear" w:color="auto" w:fill="FFFFFF"/>
        <w:ind w:left="1440"/>
        <w:jc w:val="both"/>
        <w:rPr>
          <w:b/>
          <w:sz w:val="22"/>
          <w:szCs w:val="22"/>
        </w:rPr>
      </w:pPr>
    </w:p>
    <w:p w:rsidR="00BA1965" w:rsidRPr="00BA1965" w:rsidRDefault="00BA1965" w:rsidP="00BA1965">
      <w:pPr>
        <w:numPr>
          <w:ilvl w:val="1"/>
          <w:numId w:val="7"/>
        </w:numPr>
        <w:shd w:val="clear" w:color="auto" w:fill="FFFFFF"/>
        <w:ind w:left="1134" w:hanging="567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Сумма</w:t>
      </w:r>
      <w:r>
        <w:rPr>
          <w:sz w:val="22"/>
          <w:szCs w:val="22"/>
        </w:rPr>
        <w:t xml:space="preserve"> вознаграждения Агента за услуги, предусмотренные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1.1. Приложения по итогам Отчетного периода предоставляется в соответствии с Таблицей 1 от такого </w:t>
      </w:r>
      <w:r>
        <w:rPr>
          <w:color w:val="000000"/>
          <w:sz w:val="22"/>
          <w:szCs w:val="22"/>
        </w:rPr>
        <w:t xml:space="preserve">Оборота Клиента Агента </w:t>
      </w:r>
      <w:r>
        <w:rPr>
          <w:sz w:val="22"/>
          <w:szCs w:val="22"/>
        </w:rPr>
        <w:t xml:space="preserve">без учета НДС. Стороны признают, что для расчёта вознаграждения Агента учитывается Оборот Клиента Агента под уникальным </w:t>
      </w:r>
      <w:r>
        <w:rPr>
          <w:sz w:val="22"/>
          <w:szCs w:val="22"/>
          <w:lang w:val="en-US"/>
        </w:rPr>
        <w:t>ID</w:t>
      </w:r>
      <w:r w:rsidRPr="00BA1965">
        <w:rPr>
          <w:sz w:val="22"/>
          <w:szCs w:val="22"/>
        </w:rPr>
        <w:t xml:space="preserve"> </w:t>
      </w:r>
      <w:r>
        <w:rPr>
          <w:sz w:val="22"/>
          <w:szCs w:val="22"/>
        </w:rPr>
        <w:t>номером.</w:t>
      </w:r>
    </w:p>
    <w:p w:rsidR="00BA1965" w:rsidRPr="00BA1965" w:rsidRDefault="00BA1965" w:rsidP="00BA1965">
      <w:pPr>
        <w:shd w:val="clear" w:color="auto" w:fill="FFFFFF"/>
        <w:ind w:left="1134"/>
        <w:jc w:val="both"/>
        <w:rPr>
          <w:sz w:val="22"/>
          <w:szCs w:val="22"/>
        </w:rPr>
      </w:pPr>
    </w:p>
    <w:p w:rsidR="00BA1965" w:rsidRDefault="00BA1965" w:rsidP="00FE715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1</w:t>
      </w:r>
      <w:r w:rsidR="0021689F">
        <w:rPr>
          <w:color w:val="000000"/>
          <w:sz w:val="22"/>
          <w:szCs w:val="22"/>
        </w:rPr>
        <w:t>.</w:t>
      </w:r>
    </w:p>
    <w:p w:rsidR="00BA1965" w:rsidRDefault="00BA1965" w:rsidP="00BA1965">
      <w:pPr>
        <w:shd w:val="clear" w:color="auto" w:fill="FFFFFF"/>
        <w:tabs>
          <w:tab w:val="left" w:pos="2112"/>
        </w:tabs>
        <w:ind w:left="567"/>
        <w:jc w:val="both"/>
        <w:rPr>
          <w:sz w:val="22"/>
          <w:szCs w:val="22"/>
          <w:highlight w:val="red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280"/>
      </w:tblGrid>
      <w:tr w:rsidR="00BA1965" w:rsidTr="00BA19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5" w:rsidRPr="003B26EC" w:rsidRDefault="00BA1965" w:rsidP="0021689F">
            <w:pPr>
              <w:shd w:val="clear" w:color="auto" w:fill="FFFFFF"/>
              <w:tabs>
                <w:tab w:val="left" w:pos="2112"/>
              </w:tabs>
              <w:jc w:val="both"/>
              <w:rPr>
                <w:color w:val="000000"/>
                <w:sz w:val="22"/>
                <w:szCs w:val="22"/>
              </w:rPr>
            </w:pPr>
            <w:r w:rsidRPr="003B26EC">
              <w:rPr>
                <w:color w:val="000000"/>
                <w:sz w:val="22"/>
                <w:szCs w:val="22"/>
              </w:rPr>
              <w:t>Оборот за отчетный период без учета НДС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5" w:rsidRPr="003B26EC" w:rsidRDefault="00BA1965" w:rsidP="0021689F">
            <w:pPr>
              <w:shd w:val="clear" w:color="auto" w:fill="FFFFFF"/>
              <w:tabs>
                <w:tab w:val="left" w:pos="2112"/>
              </w:tabs>
              <w:jc w:val="both"/>
              <w:rPr>
                <w:color w:val="000000"/>
                <w:sz w:val="22"/>
                <w:szCs w:val="22"/>
              </w:rPr>
            </w:pPr>
            <w:r w:rsidRPr="003B26EC">
              <w:rPr>
                <w:color w:val="000000"/>
                <w:sz w:val="22"/>
                <w:szCs w:val="22"/>
              </w:rPr>
              <w:t>Размер вознаграждения Агента без учета</w:t>
            </w:r>
            <w:r w:rsidR="003B26EC" w:rsidRPr="003B26EC">
              <w:rPr>
                <w:color w:val="000000"/>
                <w:sz w:val="22"/>
                <w:szCs w:val="22"/>
              </w:rPr>
              <w:t xml:space="preserve"> НДС c применением коэффициента</w:t>
            </w:r>
          </w:p>
        </w:tc>
      </w:tr>
      <w:tr w:rsidR="00BA1965" w:rsidTr="00BA19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5" w:rsidRDefault="00BA1965">
            <w:pPr>
              <w:tabs>
                <w:tab w:val="left" w:pos="2112"/>
              </w:tabs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20 000 р. – 44 999 р.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5" w:rsidRPr="003B26EC" w:rsidRDefault="00BA1965" w:rsidP="00E24A7C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</w:tr>
      <w:tr w:rsidR="00BA1965" w:rsidTr="00FE7152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5" w:rsidRDefault="00BA1965">
            <w:pPr>
              <w:tabs>
                <w:tab w:val="left" w:pos="2112"/>
              </w:tabs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45 000 р. – 59 999 р.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5" w:rsidRPr="003B26EC" w:rsidRDefault="00E24A7C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1965">
              <w:rPr>
                <w:sz w:val="22"/>
                <w:szCs w:val="22"/>
              </w:rPr>
              <w:t>%</w:t>
            </w:r>
          </w:p>
        </w:tc>
      </w:tr>
      <w:tr w:rsidR="00BA1965" w:rsidTr="00FE7152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5" w:rsidRDefault="00BA1965">
            <w:pPr>
              <w:tabs>
                <w:tab w:val="left" w:pos="2112"/>
              </w:tabs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60 000 р. – </w:t>
            </w:r>
            <w:r w:rsidR="0021689F">
              <w:rPr>
                <w:sz w:val="22"/>
                <w:szCs w:val="22"/>
              </w:rPr>
              <w:t>не ограничено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5" w:rsidRPr="003B26EC" w:rsidRDefault="00E24A7C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1965">
              <w:rPr>
                <w:sz w:val="22"/>
                <w:szCs w:val="22"/>
              </w:rPr>
              <w:t>%</w:t>
            </w:r>
          </w:p>
        </w:tc>
      </w:tr>
      <w:tr w:rsidR="00FE7152" w:rsidRPr="0021689F" w:rsidTr="00FE7152"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152" w:rsidRDefault="00FE7152" w:rsidP="00697D18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</w:p>
          <w:p w:rsidR="00FE7152" w:rsidRDefault="00FE7152" w:rsidP="00697D18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  <w:r w:rsidRPr="00FE7152">
              <w:rPr>
                <w:sz w:val="22"/>
                <w:szCs w:val="22"/>
              </w:rPr>
              <w:t>Таблица 2.</w:t>
            </w:r>
          </w:p>
          <w:p w:rsidR="00FE7152" w:rsidRPr="00FE7152" w:rsidRDefault="00FE7152" w:rsidP="00697D18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152" w:rsidRPr="0021689F" w:rsidRDefault="00FE7152" w:rsidP="00697D18">
            <w:pPr>
              <w:shd w:val="clear" w:color="auto" w:fill="FFFFFF"/>
              <w:tabs>
                <w:tab w:val="left" w:pos="2112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FE7152" w:rsidTr="00FE7152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3B26EC" w:rsidRDefault="00FE7152" w:rsidP="00697D18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  <w:r w:rsidRPr="003B26EC">
              <w:rPr>
                <w:sz w:val="22"/>
                <w:szCs w:val="22"/>
              </w:rPr>
              <w:t xml:space="preserve">Оборот по </w:t>
            </w:r>
            <w:r w:rsidR="003B26EC" w:rsidRPr="003B26EC">
              <w:rPr>
                <w:b/>
                <w:sz w:val="22"/>
                <w:szCs w:val="22"/>
              </w:rPr>
              <w:t>сервисам Яндекса</w:t>
            </w:r>
            <w:r w:rsidR="003B26EC" w:rsidRPr="003B26EC">
              <w:rPr>
                <w:sz w:val="22"/>
                <w:szCs w:val="22"/>
              </w:rPr>
              <w:t xml:space="preserve"> без учета НДС*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3B26EC" w:rsidRDefault="00FE7152" w:rsidP="00697D18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  <w:r w:rsidRPr="003B26EC">
              <w:rPr>
                <w:color w:val="000000"/>
                <w:sz w:val="22"/>
                <w:szCs w:val="22"/>
              </w:rPr>
              <w:t>Размер вознаграждения Агента без учета</w:t>
            </w:r>
            <w:r w:rsidR="003B26EC" w:rsidRPr="003B26EC">
              <w:rPr>
                <w:color w:val="000000"/>
                <w:sz w:val="22"/>
                <w:szCs w:val="22"/>
              </w:rPr>
              <w:t xml:space="preserve"> НДС c применением коэффициента</w:t>
            </w:r>
          </w:p>
        </w:tc>
      </w:tr>
      <w:tr w:rsidR="00FE7152" w:rsidTr="0021689F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Default="00FE7152" w:rsidP="00697D18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 р. – не ограничено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Default="00FE7152" w:rsidP="00697D18">
            <w:pPr>
              <w:tabs>
                <w:tab w:val="left" w:pos="21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</w:tbl>
    <w:p w:rsidR="00BA1965" w:rsidRPr="00363792" w:rsidRDefault="00BA1965" w:rsidP="0021689F">
      <w:pPr>
        <w:pStyle w:val="a4"/>
        <w:ind w:left="1134"/>
        <w:jc w:val="both"/>
        <w:rPr>
          <w:sz w:val="22"/>
          <w:szCs w:val="22"/>
          <w:lang w:val="ru-RU"/>
        </w:rPr>
      </w:pPr>
    </w:p>
    <w:p w:rsidR="001528A1" w:rsidRDefault="0021689F" w:rsidP="0021689F">
      <w:pPr>
        <w:pStyle w:val="a4"/>
        <w:ind w:left="113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* Под оборотом по сервисам Яндекса подразумевается - </w:t>
      </w:r>
      <w:r w:rsidR="001528A1">
        <w:rPr>
          <w:color w:val="000000" w:themeColor="text1"/>
          <w:sz w:val="22"/>
          <w:szCs w:val="22"/>
        </w:rPr>
        <w:t>сумм</w:t>
      </w:r>
      <w:r w:rsidR="00FE7152">
        <w:rPr>
          <w:color w:val="000000" w:themeColor="text1"/>
          <w:sz w:val="22"/>
          <w:szCs w:val="22"/>
        </w:rPr>
        <w:t>а перечислений с Баланса Клиент</w:t>
      </w:r>
      <w:r w:rsidR="00FE7152">
        <w:rPr>
          <w:color w:val="000000" w:themeColor="text1"/>
          <w:sz w:val="22"/>
          <w:szCs w:val="22"/>
          <w:lang w:val="ru-RU"/>
        </w:rPr>
        <w:t>ов</w:t>
      </w:r>
      <w:r w:rsidR="001528A1">
        <w:rPr>
          <w:color w:val="000000" w:themeColor="text1"/>
          <w:sz w:val="22"/>
          <w:szCs w:val="22"/>
        </w:rPr>
        <w:t xml:space="preserve"> Агента за отчетный период на оплату услуг, оказываемых Сервисом</w:t>
      </w:r>
      <w:r w:rsidR="001528A1">
        <w:rPr>
          <w:color w:val="000000" w:themeColor="text1"/>
          <w:sz w:val="22"/>
          <w:szCs w:val="22"/>
          <w:lang w:val="ru-RU"/>
        </w:rPr>
        <w:t xml:space="preserve"> </w:t>
      </w:r>
      <w:r w:rsidR="001528A1" w:rsidRPr="00BA1965">
        <w:rPr>
          <w:sz w:val="22"/>
          <w:szCs w:val="22"/>
          <w:lang w:val="ru-RU"/>
        </w:rPr>
        <w:t>с привлечением Партнер</w:t>
      </w:r>
      <w:r w:rsidR="001528A1">
        <w:rPr>
          <w:sz w:val="22"/>
          <w:szCs w:val="22"/>
          <w:lang w:val="ru-RU"/>
        </w:rPr>
        <w:t xml:space="preserve">ов </w:t>
      </w:r>
      <w:r w:rsidR="001528A1" w:rsidRPr="00BA1965">
        <w:rPr>
          <w:sz w:val="22"/>
          <w:szCs w:val="22"/>
          <w:lang w:val="ru-RU"/>
        </w:rPr>
        <w:t>Принципала</w:t>
      </w:r>
      <w:r w:rsidR="001528A1">
        <w:rPr>
          <w:sz w:val="22"/>
          <w:szCs w:val="22"/>
          <w:lang w:val="ru-RU"/>
        </w:rPr>
        <w:t xml:space="preserve"> для оказания следующих услуг:</w:t>
      </w:r>
    </w:p>
    <w:p w:rsidR="00FE7152" w:rsidRDefault="00FE7152" w:rsidP="00FE7152">
      <w:pPr>
        <w:pStyle w:val="a9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Яндекс. на условиях оферты на оказание услуг «</w:t>
      </w:r>
      <w:proofErr w:type="spellStart"/>
      <w:r>
        <w:rPr>
          <w:rFonts w:ascii="Times New Roman" w:hAnsi="Times New Roman"/>
          <w:color w:val="000000"/>
        </w:rPr>
        <w:t>Яндекс</w:t>
      </w:r>
      <w:proofErr w:type="gramStart"/>
      <w:r>
        <w:rPr>
          <w:rFonts w:ascii="Times New Roman" w:hAnsi="Times New Roman"/>
          <w:color w:val="000000"/>
        </w:rPr>
        <w:t>.Д</w:t>
      </w:r>
      <w:proofErr w:type="gramEnd"/>
      <w:r>
        <w:rPr>
          <w:rFonts w:ascii="Times New Roman" w:hAnsi="Times New Roman"/>
          <w:color w:val="000000"/>
        </w:rPr>
        <w:t>ирект</w:t>
      </w:r>
      <w:proofErr w:type="spellEnd"/>
      <w:r>
        <w:rPr>
          <w:rFonts w:ascii="Times New Roman" w:hAnsi="Times New Roman"/>
          <w:color w:val="000000"/>
        </w:rPr>
        <w:t xml:space="preserve">», текст которой доступен в сети Интернет по адресу: </w:t>
      </w:r>
      <w:hyperlink r:id="rId16" w:history="1">
        <w:r>
          <w:rPr>
            <w:rStyle w:val="a3"/>
            <w:rFonts w:ascii="Times New Roman" w:hAnsi="Times New Roman"/>
          </w:rPr>
          <w:t>http://legal.yandex.ru/oferta_direct/</w:t>
        </w:r>
      </w:hyperlink>
      <w:r>
        <w:rPr>
          <w:rFonts w:ascii="Times New Roman" w:hAnsi="Times New Roman"/>
          <w:color w:val="000000"/>
        </w:rPr>
        <w:t>;</w:t>
      </w:r>
    </w:p>
    <w:p w:rsidR="00FE7152" w:rsidRDefault="00FE7152" w:rsidP="00FE7152">
      <w:pPr>
        <w:pStyle w:val="a9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услуг по размещению </w:t>
      </w:r>
      <w:proofErr w:type="spellStart"/>
      <w:r>
        <w:rPr>
          <w:rFonts w:ascii="Times New Roman" w:hAnsi="Times New Roman"/>
          <w:color w:val="000000"/>
        </w:rPr>
        <w:t>медийной</w:t>
      </w:r>
      <w:proofErr w:type="spellEnd"/>
      <w:r>
        <w:rPr>
          <w:rFonts w:ascii="Times New Roman" w:hAnsi="Times New Roman"/>
          <w:color w:val="000000"/>
        </w:rPr>
        <w:t xml:space="preserve"> рекламы в сети интернет, перечисленных на странице «Реклама на проектах Яндекса. </w:t>
      </w:r>
      <w:proofErr w:type="gramStart"/>
      <w:r>
        <w:rPr>
          <w:rFonts w:ascii="Times New Roman" w:hAnsi="Times New Roman"/>
          <w:color w:val="000000"/>
        </w:rPr>
        <w:t xml:space="preserve">Тарифы на рекламу», опубликованной в свободном доступе в сети Интернет: </w:t>
      </w:r>
      <w:hyperlink r:id="rId17" w:history="1">
        <w:r>
          <w:rPr>
            <w:rStyle w:val="a3"/>
            <w:rFonts w:ascii="Times New Roman" w:hAnsi="Times New Roman"/>
          </w:rPr>
          <w:t>http://advertising.yandex.ru/price.xml</w:t>
        </w:r>
      </w:hyperlink>
      <w:r>
        <w:rPr>
          <w:rFonts w:ascii="Times New Roman" w:hAnsi="Times New Roman"/>
          <w:color w:val="000000"/>
        </w:rPr>
        <w:t>;</w:t>
      </w:r>
      <w:proofErr w:type="gramEnd"/>
    </w:p>
    <w:p w:rsidR="00FE7152" w:rsidRDefault="00FE7152" w:rsidP="00FE7152">
      <w:pPr>
        <w:pStyle w:val="a9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Яндекс</w:t>
      </w:r>
      <w:proofErr w:type="gramStart"/>
      <w:r>
        <w:rPr>
          <w:rFonts w:ascii="Times New Roman" w:hAnsi="Times New Roman"/>
          <w:color w:val="000000"/>
        </w:rPr>
        <w:t>.М</w:t>
      </w:r>
      <w:proofErr w:type="gramEnd"/>
      <w:r>
        <w:rPr>
          <w:rFonts w:ascii="Times New Roman" w:hAnsi="Times New Roman"/>
          <w:color w:val="000000"/>
        </w:rPr>
        <w:t>аркет</w:t>
      </w:r>
      <w:proofErr w:type="spellEnd"/>
      <w:r>
        <w:rPr>
          <w:rFonts w:ascii="Times New Roman" w:hAnsi="Times New Roman"/>
          <w:color w:val="000000"/>
        </w:rPr>
        <w:t xml:space="preserve">, на условиях Оферты на оказание услуг </w:t>
      </w:r>
      <w:proofErr w:type="spellStart"/>
      <w:r>
        <w:rPr>
          <w:rFonts w:ascii="Times New Roman" w:hAnsi="Times New Roman"/>
          <w:color w:val="000000"/>
        </w:rPr>
        <w:t>Яндекс.Маркет</w:t>
      </w:r>
      <w:proofErr w:type="spellEnd"/>
      <w:r>
        <w:rPr>
          <w:rFonts w:ascii="Times New Roman" w:hAnsi="Times New Roman"/>
          <w:color w:val="000000"/>
        </w:rPr>
        <w:t xml:space="preserve">, текст которой доступен в сети Интернет по адресу http://legal.yandex.ru/oferta_market/, за исключением услуг в отношении Клиентов Агента, которые в течение 2 (двух) календарных месяцев до даты регистрации в Сервисе получали услуги </w:t>
      </w:r>
      <w:proofErr w:type="spellStart"/>
      <w:r>
        <w:rPr>
          <w:rFonts w:ascii="Times New Roman" w:hAnsi="Times New Roman"/>
          <w:color w:val="000000"/>
        </w:rPr>
        <w:t>Яндекс.Маркет</w:t>
      </w:r>
      <w:proofErr w:type="spellEnd"/>
      <w:r>
        <w:rPr>
          <w:rFonts w:ascii="Times New Roman" w:hAnsi="Times New Roman"/>
          <w:color w:val="000000"/>
        </w:rPr>
        <w:t>;</w:t>
      </w:r>
    </w:p>
    <w:p w:rsidR="00FE7152" w:rsidRPr="00FE7152" w:rsidRDefault="00FE7152" w:rsidP="00FE7152">
      <w:pPr>
        <w:pStyle w:val="a9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FE7152">
        <w:rPr>
          <w:rFonts w:ascii="Times New Roman" w:hAnsi="Times New Roman"/>
          <w:color w:val="000000"/>
        </w:rPr>
        <w:lastRenderedPageBreak/>
        <w:t xml:space="preserve">«Приоритетное размещение в </w:t>
      </w:r>
      <w:proofErr w:type="spellStart"/>
      <w:r w:rsidRPr="00FE7152">
        <w:rPr>
          <w:rFonts w:ascii="Times New Roman" w:hAnsi="Times New Roman"/>
          <w:color w:val="000000"/>
        </w:rPr>
        <w:t>Яндекс</w:t>
      </w:r>
      <w:proofErr w:type="gramStart"/>
      <w:r w:rsidRPr="00FE7152">
        <w:rPr>
          <w:rFonts w:ascii="Times New Roman" w:hAnsi="Times New Roman"/>
          <w:color w:val="000000"/>
        </w:rPr>
        <w:t>.С</w:t>
      </w:r>
      <w:proofErr w:type="gramEnd"/>
      <w:r w:rsidRPr="00FE7152">
        <w:rPr>
          <w:rFonts w:ascii="Times New Roman" w:hAnsi="Times New Roman"/>
          <w:color w:val="000000"/>
        </w:rPr>
        <w:t>правочнике</w:t>
      </w:r>
      <w:proofErr w:type="spellEnd"/>
      <w:r w:rsidRPr="00FE7152">
        <w:rPr>
          <w:rFonts w:ascii="Times New Roman" w:hAnsi="Times New Roman"/>
          <w:color w:val="000000"/>
        </w:rPr>
        <w:t xml:space="preserve">» на условиях, изложенных в документе «Условия размещения. Приоритетное размещение в </w:t>
      </w:r>
      <w:proofErr w:type="spellStart"/>
      <w:r w:rsidRPr="00FE7152">
        <w:rPr>
          <w:rFonts w:ascii="Times New Roman" w:hAnsi="Times New Roman"/>
          <w:color w:val="000000"/>
        </w:rPr>
        <w:t>Яндекс.Справочнике</w:t>
      </w:r>
      <w:proofErr w:type="spellEnd"/>
      <w:r w:rsidRPr="00FE7152">
        <w:rPr>
          <w:rFonts w:ascii="Times New Roman" w:hAnsi="Times New Roman"/>
          <w:color w:val="000000"/>
        </w:rPr>
        <w:t>», опубликованном в отрытом доступе в сети интернет по адресу: http://legal.yandex.ru/directory_conditions</w:t>
      </w:r>
    </w:p>
    <w:p w:rsidR="00FE7152" w:rsidRDefault="00BA1965" w:rsidP="00FE7152">
      <w:pPr>
        <w:shd w:val="clear" w:color="auto" w:fill="FFFFFF"/>
        <w:ind w:left="1134"/>
        <w:jc w:val="both"/>
        <w:rPr>
          <w:sz w:val="22"/>
          <w:szCs w:val="22"/>
        </w:rPr>
      </w:pPr>
      <w:r w:rsidRPr="00FE7152">
        <w:rPr>
          <w:bCs/>
          <w:color w:val="000000"/>
          <w:sz w:val="22"/>
          <w:szCs w:val="22"/>
        </w:rPr>
        <w:t>При</w:t>
      </w:r>
      <w:r>
        <w:rPr>
          <w:color w:val="000000"/>
          <w:sz w:val="22"/>
          <w:szCs w:val="22"/>
        </w:rPr>
        <w:t xml:space="preserve"> превышении Клиент</w:t>
      </w:r>
      <w:r w:rsidR="00FE7152">
        <w:rPr>
          <w:color w:val="000000"/>
          <w:sz w:val="22"/>
          <w:szCs w:val="22"/>
        </w:rPr>
        <w:t xml:space="preserve">ами </w:t>
      </w:r>
      <w:r>
        <w:rPr>
          <w:color w:val="000000"/>
          <w:sz w:val="22"/>
          <w:szCs w:val="22"/>
        </w:rPr>
        <w:t xml:space="preserve">Агента в Отчетном периоде </w:t>
      </w:r>
      <w:r w:rsidR="00FE7152" w:rsidRPr="00FE7152">
        <w:rPr>
          <w:sz w:val="22"/>
          <w:szCs w:val="22"/>
        </w:rPr>
        <w:t>Оборота по сервисам Яндекса без учета НДС</w:t>
      </w:r>
      <w:r w:rsidR="00FE71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100 000 (сто тысяч) рублей </w:t>
      </w:r>
      <w:r w:rsidR="00FE7152">
        <w:rPr>
          <w:color w:val="000000"/>
          <w:sz w:val="22"/>
          <w:szCs w:val="22"/>
        </w:rPr>
        <w:t>размер вознаграждения составляет 10%</w:t>
      </w:r>
      <w:r w:rsidR="00FE7152" w:rsidRPr="0021689F">
        <w:rPr>
          <w:sz w:val="22"/>
          <w:szCs w:val="22"/>
        </w:rPr>
        <w:t>*K</w:t>
      </w:r>
      <w:r w:rsidR="00FE7152">
        <w:rPr>
          <w:color w:val="000000"/>
          <w:sz w:val="22"/>
          <w:szCs w:val="22"/>
        </w:rPr>
        <w:t xml:space="preserve"> от Оборота </w:t>
      </w:r>
      <w:r w:rsidR="00FE7152" w:rsidRPr="00FE7152">
        <w:rPr>
          <w:sz w:val="22"/>
          <w:szCs w:val="22"/>
        </w:rPr>
        <w:t>по сервисам Яндекса</w:t>
      </w:r>
      <w:r w:rsidR="00FE7152">
        <w:rPr>
          <w:sz w:val="22"/>
          <w:szCs w:val="22"/>
        </w:rPr>
        <w:t xml:space="preserve"> (Таблица 2).</w:t>
      </w:r>
    </w:p>
    <w:p w:rsidR="00FE7152" w:rsidRDefault="00FE7152" w:rsidP="00FE7152">
      <w:pPr>
        <w:shd w:val="clear" w:color="auto" w:fill="FFFFFF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Размеры вознаграждений, указанные в Таблице 1 и Таблице 2 не суммируются. </w:t>
      </w:r>
    </w:p>
    <w:p w:rsidR="00FE7152" w:rsidRDefault="00FE7152" w:rsidP="00FE7152">
      <w:pPr>
        <w:shd w:val="clear" w:color="auto" w:fill="FFFFFF"/>
        <w:ind w:left="1134"/>
        <w:jc w:val="both"/>
        <w:rPr>
          <w:color w:val="000000"/>
          <w:sz w:val="22"/>
          <w:szCs w:val="22"/>
        </w:rPr>
      </w:pPr>
    </w:p>
    <w:p w:rsidR="00BA1965" w:rsidRDefault="00BA1965" w:rsidP="00BA1965">
      <w:pPr>
        <w:numPr>
          <w:ilvl w:val="1"/>
          <w:numId w:val="7"/>
        </w:numPr>
        <w:shd w:val="clear" w:color="auto" w:fill="FFFFFF"/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случае, когда Клиент Агента регистрируется и потребляет услуги в сервисе «</w:t>
      </w:r>
      <w:proofErr w:type="spellStart"/>
      <w:r w:rsidR="00EB6AEA">
        <w:rPr>
          <w:sz w:val="22"/>
          <w:szCs w:val="22"/>
          <w:lang w:val="en-US"/>
        </w:rPr>
        <w:t>eLa</w:t>
      </w:r>
      <w:r>
        <w:rPr>
          <w:sz w:val="22"/>
          <w:szCs w:val="22"/>
          <w:lang w:val="en-US"/>
        </w:rPr>
        <w:t>ma</w:t>
      </w:r>
      <w:proofErr w:type="spellEnd"/>
      <w:r w:rsidRPr="00BA196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Easy</w:t>
      </w:r>
      <w:r>
        <w:rPr>
          <w:sz w:val="22"/>
          <w:szCs w:val="22"/>
        </w:rPr>
        <w:t xml:space="preserve">», по адресу: </w:t>
      </w:r>
      <w:hyperlink r:id="rId18" w:history="1">
        <w:r>
          <w:rPr>
            <w:rStyle w:val="a3"/>
            <w:sz w:val="22"/>
            <w:szCs w:val="22"/>
          </w:rPr>
          <w:t>http://easy.elama.ru/</w:t>
        </w:r>
      </w:hyperlink>
      <w:r>
        <w:rPr>
          <w:sz w:val="22"/>
          <w:szCs w:val="22"/>
        </w:rPr>
        <w:t xml:space="preserve"> сумма вознаграждения за приобретение Клиентом Агента услуг по итогам Отчетного периода предоставляется в размере 15% от стоимости таких услуг без учета НДС,  оказанных Принципалом в Отчетном периоде. Стороны признают, что для расчёта вознаграждения Агента учитывается объем приобретаемых Клиентом Агентом услуг (ID номер) в отдельности, в соответствии с условиями оферты на сайте Принципала. Стороны признают, что в случае, если Клиент Агента осуществляет самостоятельную регистрацию в сервисе «</w:t>
      </w:r>
      <w:proofErr w:type="spellStart"/>
      <w:r>
        <w:rPr>
          <w:sz w:val="22"/>
          <w:szCs w:val="22"/>
          <w:lang w:val="en-US"/>
        </w:rPr>
        <w:t>e</w:t>
      </w:r>
      <w:r w:rsidR="00EB6AEA">
        <w:rPr>
          <w:sz w:val="22"/>
          <w:szCs w:val="22"/>
          <w:lang w:val="en-US"/>
        </w:rPr>
        <w:t>L</w:t>
      </w:r>
      <w:r>
        <w:rPr>
          <w:sz w:val="22"/>
          <w:szCs w:val="22"/>
          <w:lang w:val="en-US"/>
        </w:rPr>
        <w:t>ama</w:t>
      </w:r>
      <w:proofErr w:type="spellEnd"/>
      <w:r w:rsidRPr="00BA196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Easy</w:t>
      </w:r>
      <w:r>
        <w:rPr>
          <w:sz w:val="22"/>
          <w:szCs w:val="22"/>
        </w:rPr>
        <w:t>», Агент обязан уведомить Принципала о Клиенте Агента по Каналам связи Договора.</w:t>
      </w:r>
      <w:r>
        <w:rPr>
          <w:sz w:val="22"/>
          <w:szCs w:val="22"/>
        </w:rPr>
        <w:br/>
        <w:t>Данное условие не отменяет порядок расчета вознаграждения Агента в соответствии с пп.2.1. данного Приложения и суммируется к рассчитанному вознаграждению.</w:t>
      </w:r>
    </w:p>
    <w:p w:rsidR="00BA1965" w:rsidRDefault="00BA1965" w:rsidP="00BA1965">
      <w:pPr>
        <w:shd w:val="clear" w:color="auto" w:fill="FFFFFF"/>
        <w:jc w:val="both"/>
        <w:rPr>
          <w:color w:val="000000"/>
          <w:sz w:val="22"/>
          <w:szCs w:val="22"/>
          <w:highlight w:val="yellow"/>
        </w:rPr>
      </w:pPr>
    </w:p>
    <w:p w:rsidR="00A50429" w:rsidRPr="00A50429" w:rsidRDefault="00BA1965" w:rsidP="00A50429">
      <w:pPr>
        <w:numPr>
          <w:ilvl w:val="1"/>
          <w:numId w:val="7"/>
        </w:numPr>
        <w:shd w:val="clear" w:color="auto" w:fill="FFFFFF"/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Если в Отчетном периоде Принципалом будет выявлен факт </w:t>
      </w:r>
      <w:r>
        <w:rPr>
          <w:bCs/>
          <w:color w:val="000000"/>
          <w:sz w:val="22"/>
          <w:szCs w:val="22"/>
        </w:rPr>
        <w:t>размещения</w:t>
      </w:r>
      <w:r>
        <w:rPr>
          <w:sz w:val="22"/>
          <w:szCs w:val="22"/>
        </w:rPr>
        <w:t xml:space="preserve"> Агентом собственных рекламных материалов Агента (реклама Агента, его товаров/работ/услуг), то в отношении стоимости размещения таких рекламных материалов вознаграждение не предоставляется.</w:t>
      </w:r>
    </w:p>
    <w:p w:rsidR="00A50429" w:rsidRDefault="00A50429" w:rsidP="00A50429">
      <w:pPr>
        <w:pStyle w:val="a9"/>
      </w:pPr>
    </w:p>
    <w:p w:rsidR="00A50429" w:rsidRPr="00A50429" w:rsidRDefault="00A50429" w:rsidP="00A50429">
      <w:pPr>
        <w:numPr>
          <w:ilvl w:val="1"/>
          <w:numId w:val="7"/>
        </w:numPr>
        <w:shd w:val="clear" w:color="auto" w:fill="FFFFFF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Принципал</w:t>
      </w:r>
      <w:r w:rsidRPr="00A50429">
        <w:rPr>
          <w:sz w:val="22"/>
          <w:szCs w:val="22"/>
        </w:rPr>
        <w:t xml:space="preserve"> оставляет за собой право пересмотреть условия и размер начисления </w:t>
      </w:r>
      <w:r>
        <w:rPr>
          <w:sz w:val="22"/>
          <w:szCs w:val="22"/>
        </w:rPr>
        <w:t>вознаграждения</w:t>
      </w:r>
      <w:r w:rsidRPr="00A50429">
        <w:rPr>
          <w:sz w:val="22"/>
          <w:szCs w:val="22"/>
        </w:rPr>
        <w:t xml:space="preserve"> </w:t>
      </w:r>
      <w:r>
        <w:rPr>
          <w:sz w:val="22"/>
          <w:szCs w:val="22"/>
        </w:rPr>
        <w:t>Агенту</w:t>
      </w:r>
      <w:r w:rsidRPr="00A50429">
        <w:rPr>
          <w:sz w:val="22"/>
          <w:szCs w:val="22"/>
        </w:rPr>
        <w:t xml:space="preserve"> при колебании курса рубля к единице доллар, установленных ЦБ РФ за Отчетный период, более чем на 10%.</w:t>
      </w:r>
    </w:p>
    <w:p w:rsidR="00BA1965" w:rsidRPr="00BA1965" w:rsidRDefault="00BA1965" w:rsidP="00BA1965">
      <w:pPr>
        <w:shd w:val="clear" w:color="auto" w:fill="FFFFFF"/>
        <w:jc w:val="both"/>
        <w:rPr>
          <w:sz w:val="22"/>
          <w:szCs w:val="22"/>
        </w:rPr>
      </w:pPr>
    </w:p>
    <w:sectPr w:rsidR="00BA1965" w:rsidRPr="00BA1965" w:rsidSect="00CB529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Мария Фейгина" w:date="2015-03-20T17:48:00Z" w:initials="МФ">
    <w:p w:rsidR="00BA1965" w:rsidRDefault="00BA1965" w:rsidP="00BA1965">
      <w:pPr>
        <w:pStyle w:val="a4"/>
      </w:pPr>
      <w:r>
        <w:rPr>
          <w:rStyle w:val="a6"/>
        </w:rPr>
        <w:annotationRef/>
      </w:r>
      <w:r>
        <w:t>Приложение для Агента 1- приводит клиента и ведет рекламную компанию клиента</w:t>
      </w:r>
    </w:p>
  </w:comment>
  <w:comment w:id="2" w:author="Мария Фейгина" w:date="2015-03-20T17:48:00Z" w:initials="МФ">
    <w:p w:rsidR="00BA1965" w:rsidRDefault="00BA1965" w:rsidP="00BA1965">
      <w:pPr>
        <w:pStyle w:val="a4"/>
      </w:pPr>
      <w:r>
        <w:rPr>
          <w:rStyle w:val="a6"/>
        </w:rPr>
        <w:annotationRef/>
      </w:r>
      <w:r>
        <w:t>Приложение для агента 2- ведет рекламную компанию клиента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E0" w:rsidRDefault="000202E0" w:rsidP="00CB529B">
      <w:r>
        <w:separator/>
      </w:r>
    </w:p>
  </w:endnote>
  <w:endnote w:type="continuationSeparator" w:id="0">
    <w:p w:rsidR="000202E0" w:rsidRDefault="000202E0" w:rsidP="00CB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E0" w:rsidRDefault="000202E0" w:rsidP="00CB529B">
      <w:r>
        <w:separator/>
      </w:r>
    </w:p>
  </w:footnote>
  <w:footnote w:type="continuationSeparator" w:id="0">
    <w:p w:rsidR="000202E0" w:rsidRDefault="000202E0" w:rsidP="00CB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1CF"/>
    <w:multiLevelType w:val="multilevel"/>
    <w:tmpl w:val="6C8256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A370D"/>
    <w:multiLevelType w:val="multilevel"/>
    <w:tmpl w:val="6C8256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48035B"/>
    <w:multiLevelType w:val="multilevel"/>
    <w:tmpl w:val="6C8256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690E3A"/>
    <w:multiLevelType w:val="hybridMultilevel"/>
    <w:tmpl w:val="07A2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3B8F"/>
    <w:multiLevelType w:val="multilevel"/>
    <w:tmpl w:val="460CC9C4"/>
    <w:lvl w:ilvl="0">
      <w:start w:val="1"/>
      <w:numFmt w:val="decimal"/>
      <w:lvlText w:val="%1."/>
      <w:lvlJc w:val="left"/>
      <w:pPr>
        <w:ind w:left="1440" w:hanging="1440"/>
      </w:pPr>
      <w:rPr>
        <w:b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b w:val="0"/>
      </w:rPr>
    </w:lvl>
    <w:lvl w:ilvl="2">
      <w:start w:val="1"/>
      <w:numFmt w:val="decimal"/>
      <w:lvlText w:val="%1.%2.%3."/>
      <w:lvlJc w:val="left"/>
      <w:pPr>
        <w:ind w:left="2574" w:hanging="1440"/>
      </w:pPr>
    </w:lvl>
    <w:lvl w:ilvl="3">
      <w:start w:val="1"/>
      <w:numFmt w:val="decimal"/>
      <w:lvlText w:val="%1.%2.%3.%4."/>
      <w:lvlJc w:val="left"/>
      <w:pPr>
        <w:ind w:left="3141" w:hanging="144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2C317C40"/>
    <w:multiLevelType w:val="multilevel"/>
    <w:tmpl w:val="460CC9C4"/>
    <w:lvl w:ilvl="0">
      <w:start w:val="1"/>
      <w:numFmt w:val="decimal"/>
      <w:lvlText w:val="%1."/>
      <w:lvlJc w:val="left"/>
      <w:pPr>
        <w:ind w:left="1440" w:hanging="1440"/>
      </w:pPr>
      <w:rPr>
        <w:b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b w:val="0"/>
      </w:rPr>
    </w:lvl>
    <w:lvl w:ilvl="2">
      <w:start w:val="1"/>
      <w:numFmt w:val="decimal"/>
      <w:lvlText w:val="%1.%2.%3."/>
      <w:lvlJc w:val="left"/>
      <w:pPr>
        <w:ind w:left="2574" w:hanging="1440"/>
      </w:pPr>
    </w:lvl>
    <w:lvl w:ilvl="3">
      <w:start w:val="1"/>
      <w:numFmt w:val="decimal"/>
      <w:lvlText w:val="%1.%2.%3.%4."/>
      <w:lvlJc w:val="left"/>
      <w:pPr>
        <w:ind w:left="3141" w:hanging="144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484F5344"/>
    <w:multiLevelType w:val="multilevel"/>
    <w:tmpl w:val="6C8256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3E18F6"/>
    <w:multiLevelType w:val="hybridMultilevel"/>
    <w:tmpl w:val="771622EC"/>
    <w:lvl w:ilvl="0" w:tplc="011E33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2F7E4E"/>
    <w:multiLevelType w:val="hybridMultilevel"/>
    <w:tmpl w:val="76760E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67545AF"/>
    <w:multiLevelType w:val="multilevel"/>
    <w:tmpl w:val="505C4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181454"/>
    <w:multiLevelType w:val="multilevel"/>
    <w:tmpl w:val="9DD44888"/>
    <w:lvl w:ilvl="0">
      <w:start w:val="1"/>
      <w:numFmt w:val="decimal"/>
      <w:lvlText w:val="%1."/>
      <w:lvlJc w:val="left"/>
      <w:pPr>
        <w:ind w:left="1440" w:hanging="1440"/>
      </w:pPr>
      <w:rPr>
        <w:b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b w:val="0"/>
      </w:rPr>
    </w:lvl>
    <w:lvl w:ilvl="2">
      <w:start w:val="1"/>
      <w:numFmt w:val="decimal"/>
      <w:lvlText w:val="%1.%2.%3."/>
      <w:lvlJc w:val="left"/>
      <w:pPr>
        <w:ind w:left="2574" w:hanging="1440"/>
      </w:pPr>
    </w:lvl>
    <w:lvl w:ilvl="3">
      <w:start w:val="1"/>
      <w:numFmt w:val="decimal"/>
      <w:lvlText w:val="%1.%2.%3.%4."/>
      <w:lvlJc w:val="left"/>
      <w:pPr>
        <w:ind w:left="3141" w:hanging="144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65"/>
    <w:rsid w:val="000202E0"/>
    <w:rsid w:val="00120005"/>
    <w:rsid w:val="001443F6"/>
    <w:rsid w:val="001528A1"/>
    <w:rsid w:val="00185A58"/>
    <w:rsid w:val="00212190"/>
    <w:rsid w:val="0021689F"/>
    <w:rsid w:val="002215E3"/>
    <w:rsid w:val="0027194B"/>
    <w:rsid w:val="00363792"/>
    <w:rsid w:val="003B26EC"/>
    <w:rsid w:val="00415B29"/>
    <w:rsid w:val="00420FBD"/>
    <w:rsid w:val="00433966"/>
    <w:rsid w:val="00462194"/>
    <w:rsid w:val="004C2664"/>
    <w:rsid w:val="004C71B3"/>
    <w:rsid w:val="0051206C"/>
    <w:rsid w:val="00512301"/>
    <w:rsid w:val="0053029A"/>
    <w:rsid w:val="008832D2"/>
    <w:rsid w:val="008A2A87"/>
    <w:rsid w:val="00967AB5"/>
    <w:rsid w:val="00A2309D"/>
    <w:rsid w:val="00A345D3"/>
    <w:rsid w:val="00A50429"/>
    <w:rsid w:val="00A7040B"/>
    <w:rsid w:val="00A778E4"/>
    <w:rsid w:val="00BA1965"/>
    <w:rsid w:val="00C11545"/>
    <w:rsid w:val="00C142D3"/>
    <w:rsid w:val="00C56584"/>
    <w:rsid w:val="00CB07EA"/>
    <w:rsid w:val="00CB529B"/>
    <w:rsid w:val="00CE7EE9"/>
    <w:rsid w:val="00E13E60"/>
    <w:rsid w:val="00E24A7C"/>
    <w:rsid w:val="00EB6AEA"/>
    <w:rsid w:val="00F509FE"/>
    <w:rsid w:val="00FA3D83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1965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BA1965"/>
    <w:rPr>
      <w:sz w:val="24"/>
      <w:szCs w:val="24"/>
      <w:lang w:val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19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A196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a6">
    <w:name w:val="annotation reference"/>
    <w:uiPriority w:val="99"/>
    <w:semiHidden/>
    <w:unhideWhenUsed/>
    <w:rsid w:val="00BA1965"/>
    <w:rPr>
      <w:sz w:val="18"/>
      <w:szCs w:val="18"/>
    </w:rPr>
  </w:style>
  <w:style w:type="character" w:customStyle="1" w:styleId="T1">
    <w:name w:val="T1"/>
    <w:rsid w:val="00BA1965"/>
  </w:style>
  <w:style w:type="character" w:customStyle="1" w:styleId="il">
    <w:name w:val="il"/>
    <w:basedOn w:val="a0"/>
    <w:rsid w:val="00BA1965"/>
  </w:style>
  <w:style w:type="paragraph" w:styleId="a7">
    <w:name w:val="Balloon Text"/>
    <w:basedOn w:val="a"/>
    <w:link w:val="a8"/>
    <w:uiPriority w:val="99"/>
    <w:semiHidden/>
    <w:unhideWhenUsed/>
    <w:rsid w:val="00BA1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19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B529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5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B529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2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1965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BA1965"/>
    <w:rPr>
      <w:sz w:val="24"/>
      <w:szCs w:val="24"/>
      <w:lang w:val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19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A196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a6">
    <w:name w:val="annotation reference"/>
    <w:uiPriority w:val="99"/>
    <w:semiHidden/>
    <w:unhideWhenUsed/>
    <w:rsid w:val="00BA1965"/>
    <w:rPr>
      <w:sz w:val="18"/>
      <w:szCs w:val="18"/>
    </w:rPr>
  </w:style>
  <w:style w:type="character" w:customStyle="1" w:styleId="T1">
    <w:name w:val="T1"/>
    <w:rsid w:val="00BA1965"/>
  </w:style>
  <w:style w:type="character" w:customStyle="1" w:styleId="il">
    <w:name w:val="il"/>
    <w:basedOn w:val="a0"/>
    <w:rsid w:val="00BA1965"/>
  </w:style>
  <w:style w:type="paragraph" w:styleId="a7">
    <w:name w:val="Balloon Text"/>
    <w:basedOn w:val="a"/>
    <w:link w:val="a8"/>
    <w:uiPriority w:val="99"/>
    <w:semiHidden/>
    <w:unhideWhenUsed/>
    <w:rsid w:val="00BA1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19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B529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5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B529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2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ma.ru/" TargetMode="External"/><Relationship Id="rId13" Type="http://schemas.openxmlformats.org/officeDocument/2006/relationships/hyperlink" Target="mailto:milo@elama.ru" TargetMode="External"/><Relationship Id="rId18" Type="http://schemas.openxmlformats.org/officeDocument/2006/relationships/hyperlink" Target="http://easy.elam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ama.ru" TargetMode="External"/><Relationship Id="rId17" Type="http://schemas.openxmlformats.org/officeDocument/2006/relationships/hyperlink" Target="http://advertising.yandex.ru/price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.yandex.ru/oferta_dire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ama.ru/dogovor/oferta-for-agen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sy.elama.ru/" TargetMode="External"/><Relationship Id="rId10" Type="http://schemas.openxmlformats.org/officeDocument/2006/relationships/hyperlink" Target="http://elama.ru/dogovor/condition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.yandex.ru/oferta_market/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2016-02-26T09:26:00Z</dcterms:created>
  <dcterms:modified xsi:type="dcterms:W3CDTF">2016-02-26T09:26:00Z</dcterms:modified>
</cp:coreProperties>
</file>